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703424" w:rsidRDefault="00D06012" w:rsidP="00EC3A5E">
      <w:pPr>
        <w:spacing w:line="360" w:lineRule="auto"/>
        <w:jc w:val="both"/>
        <w:rPr>
          <w:rFonts w:ascii="Palatino Linotype" w:hAnsi="Palatino Linotype" w:cs="Arial"/>
        </w:rPr>
      </w:pPr>
      <w:r w:rsidRPr="00703424">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703424">
        <w:rPr>
          <w:rFonts w:ascii="Palatino Linotype" w:hAnsi="Palatino Linotype" w:cs="Arial"/>
        </w:rPr>
        <w:t xml:space="preserve"> de México, de fecha </w:t>
      </w:r>
      <w:r w:rsidR="00100436" w:rsidRPr="00703424">
        <w:rPr>
          <w:rFonts w:ascii="Palatino Linotype" w:hAnsi="Palatino Linotype" w:cs="Arial"/>
        </w:rPr>
        <w:t>veintitrés</w:t>
      </w:r>
      <w:r w:rsidR="00E12DE7" w:rsidRPr="00703424">
        <w:rPr>
          <w:rFonts w:ascii="Palatino Linotype" w:hAnsi="Palatino Linotype" w:cs="Arial"/>
        </w:rPr>
        <w:t xml:space="preserve"> </w:t>
      </w:r>
      <w:r w:rsidR="009E6F25" w:rsidRPr="00703424">
        <w:rPr>
          <w:rFonts w:ascii="Palatino Linotype" w:hAnsi="Palatino Linotype" w:cs="Arial"/>
        </w:rPr>
        <w:t xml:space="preserve">de </w:t>
      </w:r>
      <w:r w:rsidR="00100436" w:rsidRPr="00703424">
        <w:rPr>
          <w:rFonts w:ascii="Palatino Linotype" w:hAnsi="Palatino Linotype" w:cs="Arial"/>
        </w:rPr>
        <w:t>enero</w:t>
      </w:r>
      <w:r w:rsidR="00BF2A94" w:rsidRPr="00703424">
        <w:rPr>
          <w:rFonts w:ascii="Palatino Linotype" w:hAnsi="Palatino Linotype" w:cs="Arial"/>
        </w:rPr>
        <w:t xml:space="preserve"> </w:t>
      </w:r>
      <w:r w:rsidR="00A558F2" w:rsidRPr="00703424">
        <w:rPr>
          <w:rFonts w:ascii="Palatino Linotype" w:hAnsi="Palatino Linotype" w:cs="Arial"/>
        </w:rPr>
        <w:t>d</w:t>
      </w:r>
      <w:r w:rsidRPr="00703424">
        <w:rPr>
          <w:rFonts w:ascii="Palatino Linotype" w:hAnsi="Palatino Linotype" w:cs="Arial"/>
        </w:rPr>
        <w:t>e d</w:t>
      </w:r>
      <w:bookmarkStart w:id="0" w:name="_GoBack"/>
      <w:bookmarkEnd w:id="0"/>
      <w:r w:rsidRPr="00703424">
        <w:rPr>
          <w:rFonts w:ascii="Palatino Linotype" w:hAnsi="Palatino Linotype" w:cs="Arial"/>
        </w:rPr>
        <w:t xml:space="preserve">os mil </w:t>
      </w:r>
      <w:r w:rsidR="00AA2766" w:rsidRPr="00703424">
        <w:rPr>
          <w:rFonts w:ascii="Palatino Linotype" w:hAnsi="Palatino Linotype" w:cs="Arial"/>
        </w:rPr>
        <w:t>dieci</w:t>
      </w:r>
      <w:r w:rsidR="00D42038" w:rsidRPr="00703424">
        <w:rPr>
          <w:rFonts w:ascii="Palatino Linotype" w:hAnsi="Palatino Linotype" w:cs="Arial"/>
        </w:rPr>
        <w:t>nueve</w:t>
      </w:r>
      <w:r w:rsidRPr="00703424">
        <w:rPr>
          <w:rFonts w:ascii="Palatino Linotype" w:hAnsi="Palatino Linotype" w:cs="Arial"/>
        </w:rPr>
        <w:t>.</w:t>
      </w:r>
    </w:p>
    <w:p w:rsidR="00D06012" w:rsidRPr="00703424" w:rsidRDefault="00D06012" w:rsidP="00EC3A5E">
      <w:pPr>
        <w:spacing w:line="360" w:lineRule="auto"/>
        <w:jc w:val="both"/>
        <w:rPr>
          <w:noProof/>
          <w:lang w:val="es-MX" w:eastAsia="es-MX"/>
        </w:rPr>
      </w:pPr>
    </w:p>
    <w:p w:rsidR="00535903" w:rsidRPr="00703424" w:rsidRDefault="00535903" w:rsidP="00535903">
      <w:pPr>
        <w:spacing w:line="360" w:lineRule="auto"/>
        <w:jc w:val="both"/>
        <w:rPr>
          <w:rFonts w:ascii="Palatino Linotype" w:hAnsi="Palatino Linotype"/>
          <w:b/>
        </w:rPr>
      </w:pPr>
      <w:r w:rsidRPr="00703424">
        <w:rPr>
          <w:rFonts w:ascii="Palatino Linotype" w:hAnsi="Palatino Linotype"/>
        </w:rPr>
        <w:t>VISTO</w:t>
      </w:r>
      <w:r w:rsidR="00EB4633" w:rsidRPr="00703424">
        <w:rPr>
          <w:rFonts w:ascii="Palatino Linotype" w:hAnsi="Palatino Linotype"/>
        </w:rPr>
        <w:t>S</w:t>
      </w:r>
      <w:r w:rsidRPr="00703424">
        <w:rPr>
          <w:rFonts w:ascii="Palatino Linotype" w:hAnsi="Palatino Linotype"/>
        </w:rPr>
        <w:t xml:space="preserve"> </w:t>
      </w:r>
      <w:r w:rsidR="00EB4633" w:rsidRPr="00703424">
        <w:rPr>
          <w:rFonts w:ascii="Palatino Linotype" w:hAnsi="Palatino Linotype"/>
        </w:rPr>
        <w:t>los</w:t>
      </w:r>
      <w:r w:rsidRPr="00703424">
        <w:rPr>
          <w:rFonts w:ascii="Palatino Linotype" w:hAnsi="Palatino Linotype"/>
        </w:rPr>
        <w:t xml:space="preserve"> expediente</w:t>
      </w:r>
      <w:r w:rsidR="00EB4633" w:rsidRPr="00703424">
        <w:rPr>
          <w:rFonts w:ascii="Palatino Linotype" w:hAnsi="Palatino Linotype"/>
        </w:rPr>
        <w:t>s</w:t>
      </w:r>
      <w:r w:rsidRPr="00703424">
        <w:rPr>
          <w:rFonts w:ascii="Palatino Linotype" w:hAnsi="Palatino Linotype"/>
        </w:rPr>
        <w:t xml:space="preserve"> formado</w:t>
      </w:r>
      <w:r w:rsidR="00EB4633" w:rsidRPr="00703424">
        <w:rPr>
          <w:rFonts w:ascii="Palatino Linotype" w:hAnsi="Palatino Linotype"/>
        </w:rPr>
        <w:t>s</w:t>
      </w:r>
      <w:r w:rsidRPr="00703424">
        <w:rPr>
          <w:rFonts w:ascii="Palatino Linotype" w:hAnsi="Palatino Linotype"/>
        </w:rPr>
        <w:t xml:space="preserve"> con motivo de</w:t>
      </w:r>
      <w:r w:rsidR="00EB4633" w:rsidRPr="00703424">
        <w:rPr>
          <w:rFonts w:ascii="Palatino Linotype" w:hAnsi="Palatino Linotype"/>
        </w:rPr>
        <w:t xml:space="preserve"> </w:t>
      </w:r>
      <w:r w:rsidRPr="00703424">
        <w:rPr>
          <w:rFonts w:ascii="Palatino Linotype" w:hAnsi="Palatino Linotype"/>
        </w:rPr>
        <w:t>l</w:t>
      </w:r>
      <w:r w:rsidR="00EB4633" w:rsidRPr="00703424">
        <w:rPr>
          <w:rFonts w:ascii="Palatino Linotype" w:hAnsi="Palatino Linotype"/>
        </w:rPr>
        <w:t>os</w:t>
      </w:r>
      <w:r w:rsidRPr="00703424">
        <w:rPr>
          <w:rFonts w:ascii="Palatino Linotype" w:hAnsi="Palatino Linotype"/>
        </w:rPr>
        <w:t xml:space="preserve"> recurso</w:t>
      </w:r>
      <w:r w:rsidR="00EB4633" w:rsidRPr="00703424">
        <w:rPr>
          <w:rFonts w:ascii="Palatino Linotype" w:hAnsi="Palatino Linotype"/>
        </w:rPr>
        <w:t>s</w:t>
      </w:r>
      <w:r w:rsidRPr="00703424">
        <w:rPr>
          <w:rFonts w:ascii="Palatino Linotype" w:hAnsi="Palatino Linotype"/>
        </w:rPr>
        <w:t xml:space="preserve"> de revisión </w:t>
      </w:r>
      <w:r w:rsidRPr="00703424">
        <w:rPr>
          <w:rFonts w:ascii="Palatino Linotype" w:hAnsi="Palatino Linotype"/>
          <w:b/>
        </w:rPr>
        <w:t>0</w:t>
      </w:r>
      <w:r w:rsidR="00EC7087" w:rsidRPr="00703424">
        <w:rPr>
          <w:rFonts w:ascii="Palatino Linotype" w:hAnsi="Palatino Linotype"/>
          <w:b/>
        </w:rPr>
        <w:t>4152</w:t>
      </w:r>
      <w:r w:rsidRPr="00703424">
        <w:rPr>
          <w:rFonts w:ascii="Palatino Linotype" w:hAnsi="Palatino Linotype"/>
          <w:b/>
        </w:rPr>
        <w:t>/INFOEM/IP/RR/201</w:t>
      </w:r>
      <w:r w:rsidR="00234C4A" w:rsidRPr="00703424">
        <w:rPr>
          <w:rFonts w:ascii="Palatino Linotype" w:hAnsi="Palatino Linotype"/>
          <w:b/>
        </w:rPr>
        <w:t>8</w:t>
      </w:r>
      <w:r w:rsidR="00EB4633" w:rsidRPr="00703424">
        <w:rPr>
          <w:rFonts w:ascii="Palatino Linotype" w:hAnsi="Palatino Linotype"/>
          <w:b/>
        </w:rPr>
        <w:t xml:space="preserve"> </w:t>
      </w:r>
      <w:r w:rsidR="00EB4633" w:rsidRPr="00703424">
        <w:rPr>
          <w:rFonts w:ascii="Palatino Linotype" w:hAnsi="Palatino Linotype"/>
        </w:rPr>
        <w:t>y</w:t>
      </w:r>
      <w:r w:rsidR="00EB4633" w:rsidRPr="00703424">
        <w:rPr>
          <w:rFonts w:ascii="Palatino Linotype" w:hAnsi="Palatino Linotype"/>
          <w:b/>
        </w:rPr>
        <w:t xml:space="preserve"> 0</w:t>
      </w:r>
      <w:r w:rsidR="00EC7087" w:rsidRPr="00703424">
        <w:rPr>
          <w:rFonts w:ascii="Palatino Linotype" w:hAnsi="Palatino Linotype"/>
          <w:b/>
        </w:rPr>
        <w:t>4153</w:t>
      </w:r>
      <w:r w:rsidR="00EB4633" w:rsidRPr="00703424">
        <w:rPr>
          <w:rFonts w:ascii="Palatino Linotype" w:hAnsi="Palatino Linotype"/>
          <w:b/>
        </w:rPr>
        <w:t>/INFOEM/IP/RR/2018</w:t>
      </w:r>
      <w:r w:rsidRPr="00703424">
        <w:rPr>
          <w:rFonts w:ascii="Palatino Linotype" w:hAnsi="Palatino Linotype"/>
        </w:rPr>
        <w:t>, promovido</w:t>
      </w:r>
      <w:r w:rsidR="00EB4633" w:rsidRPr="00703424">
        <w:rPr>
          <w:rFonts w:ascii="Palatino Linotype" w:hAnsi="Palatino Linotype"/>
        </w:rPr>
        <w:t>s</w:t>
      </w:r>
      <w:r w:rsidRPr="00703424">
        <w:rPr>
          <w:rFonts w:ascii="Palatino Linotype" w:hAnsi="Palatino Linotype"/>
        </w:rPr>
        <w:t xml:space="preserve"> por </w:t>
      </w:r>
      <w:r w:rsidR="00EC7087" w:rsidRPr="00703424">
        <w:rPr>
          <w:rFonts w:ascii="Palatino Linotype" w:hAnsi="Palatino Linotype"/>
        </w:rPr>
        <w:t>el</w:t>
      </w:r>
      <w:r w:rsidR="00F62DF3" w:rsidRPr="00703424">
        <w:rPr>
          <w:rFonts w:ascii="Palatino Linotype" w:hAnsi="Palatino Linotype"/>
        </w:rPr>
        <w:t xml:space="preserve"> </w:t>
      </w:r>
      <w:r w:rsidR="00F62DF3" w:rsidRPr="00703424">
        <w:rPr>
          <w:rFonts w:ascii="Palatino Linotype" w:hAnsi="Palatino Linotype"/>
          <w:b/>
        </w:rPr>
        <w:t xml:space="preserve">C. </w:t>
      </w:r>
      <w:proofErr w:type="spellStart"/>
      <w:r w:rsidR="0041436F">
        <w:rPr>
          <w:rFonts w:ascii="Palatino Linotype" w:hAnsi="Palatino Linotype"/>
          <w:b/>
          <w:sz w:val="22"/>
          <w:szCs w:val="22"/>
          <w:lang w:val="es-ES_tradnl"/>
        </w:rPr>
        <w:t>Xxxxxxx</w:t>
      </w:r>
      <w:proofErr w:type="spellEnd"/>
      <w:r w:rsidR="0041436F">
        <w:rPr>
          <w:rFonts w:ascii="Palatino Linotype" w:hAnsi="Palatino Linotype"/>
          <w:b/>
          <w:sz w:val="22"/>
          <w:szCs w:val="22"/>
          <w:lang w:val="es-ES_tradnl"/>
        </w:rPr>
        <w:t xml:space="preserve"> </w:t>
      </w:r>
      <w:proofErr w:type="spellStart"/>
      <w:r w:rsidR="0041436F">
        <w:rPr>
          <w:rFonts w:ascii="Palatino Linotype" w:hAnsi="Palatino Linotype"/>
          <w:b/>
          <w:sz w:val="22"/>
          <w:szCs w:val="22"/>
          <w:lang w:val="es-ES_tradnl"/>
        </w:rPr>
        <w:t>Xxxxxx</w:t>
      </w:r>
      <w:proofErr w:type="spellEnd"/>
      <w:r w:rsidR="0041436F">
        <w:rPr>
          <w:rFonts w:ascii="Palatino Linotype" w:hAnsi="Palatino Linotype"/>
          <w:b/>
          <w:sz w:val="22"/>
          <w:szCs w:val="22"/>
          <w:lang w:val="es-ES_tradnl"/>
        </w:rPr>
        <w:t xml:space="preserve"> </w:t>
      </w:r>
      <w:proofErr w:type="spellStart"/>
      <w:r w:rsidR="0041436F">
        <w:rPr>
          <w:rFonts w:ascii="Palatino Linotype" w:hAnsi="Palatino Linotype"/>
          <w:b/>
          <w:sz w:val="22"/>
          <w:szCs w:val="22"/>
          <w:lang w:val="es-ES_tradnl"/>
        </w:rPr>
        <w:t>Xxxxx</w:t>
      </w:r>
      <w:proofErr w:type="spellEnd"/>
      <w:r w:rsidR="005B27CA" w:rsidRPr="00703424">
        <w:rPr>
          <w:rFonts w:ascii="Palatino Linotype" w:hAnsi="Palatino Linotype"/>
          <w:b/>
        </w:rPr>
        <w:t>,</w:t>
      </w:r>
      <w:r w:rsidRPr="00703424">
        <w:rPr>
          <w:rFonts w:ascii="Palatino Linotype" w:hAnsi="Palatino Linotype"/>
        </w:rPr>
        <w:t xml:space="preserve"> en lo sucesivo </w:t>
      </w:r>
      <w:r w:rsidR="00EC7087" w:rsidRPr="00703424">
        <w:rPr>
          <w:rFonts w:ascii="Palatino Linotype" w:hAnsi="Palatino Linotype"/>
          <w:b/>
        </w:rPr>
        <w:t>EL</w:t>
      </w:r>
      <w:r w:rsidRPr="00703424">
        <w:rPr>
          <w:rFonts w:ascii="Palatino Linotype" w:hAnsi="Palatino Linotype"/>
          <w:b/>
        </w:rPr>
        <w:t xml:space="preserve"> RECURRENTE,</w:t>
      </w:r>
      <w:r w:rsidRPr="00703424">
        <w:rPr>
          <w:rFonts w:ascii="Palatino Linotype" w:hAnsi="Palatino Linotype"/>
        </w:rPr>
        <w:t xml:space="preserve"> </w:t>
      </w:r>
      <w:r w:rsidR="00DE7A3D" w:rsidRPr="00703424">
        <w:rPr>
          <w:rFonts w:ascii="Palatino Linotype" w:hAnsi="Palatino Linotype"/>
        </w:rPr>
        <w:t>en contra de la</w:t>
      </w:r>
      <w:r w:rsidR="00100436" w:rsidRPr="00703424">
        <w:rPr>
          <w:rFonts w:ascii="Palatino Linotype" w:hAnsi="Palatino Linotype"/>
        </w:rPr>
        <w:t xml:space="preserve">s </w:t>
      </w:r>
      <w:r w:rsidR="00DE7A3D" w:rsidRPr="00703424">
        <w:rPr>
          <w:rFonts w:ascii="Palatino Linotype" w:hAnsi="Palatino Linotype"/>
        </w:rPr>
        <w:t>respuesta</w:t>
      </w:r>
      <w:r w:rsidR="00100436" w:rsidRPr="00703424">
        <w:rPr>
          <w:rFonts w:ascii="Palatino Linotype" w:hAnsi="Palatino Linotype"/>
        </w:rPr>
        <w:t>s</w:t>
      </w:r>
      <w:r w:rsidR="00DE7A3D" w:rsidRPr="00703424">
        <w:rPr>
          <w:rFonts w:ascii="Palatino Linotype" w:hAnsi="Palatino Linotype"/>
        </w:rPr>
        <w:t xml:space="preserve"> de</w:t>
      </w:r>
      <w:r w:rsidR="00100436" w:rsidRPr="00703424">
        <w:rPr>
          <w:rFonts w:ascii="Palatino Linotype" w:hAnsi="Palatino Linotype"/>
        </w:rPr>
        <w:t xml:space="preserve"> </w:t>
      </w:r>
      <w:r w:rsidR="00DE7A3D" w:rsidRPr="00703424">
        <w:rPr>
          <w:rFonts w:ascii="Palatino Linotype" w:hAnsi="Palatino Linotype"/>
        </w:rPr>
        <w:t>l</w:t>
      </w:r>
      <w:r w:rsidR="00100436" w:rsidRPr="00703424">
        <w:rPr>
          <w:rFonts w:ascii="Palatino Linotype" w:hAnsi="Palatino Linotype"/>
        </w:rPr>
        <w:t>a</w:t>
      </w:r>
      <w:r w:rsidR="00DE7A3D" w:rsidRPr="00703424">
        <w:rPr>
          <w:rFonts w:ascii="Palatino Linotype" w:hAnsi="Palatino Linotype"/>
        </w:rPr>
        <w:t xml:space="preserve"> </w:t>
      </w:r>
      <w:r w:rsidR="00EC7087" w:rsidRPr="00703424">
        <w:rPr>
          <w:rFonts w:ascii="Palatino Linotype" w:hAnsi="Palatino Linotype"/>
          <w:b/>
          <w:lang w:val="es-ES_tradnl"/>
        </w:rPr>
        <w:t>Universidad Politécnica del Valle de Toluca</w:t>
      </w:r>
      <w:r w:rsidRPr="00703424">
        <w:rPr>
          <w:rFonts w:ascii="Palatino Linotype" w:hAnsi="Palatino Linotype"/>
        </w:rPr>
        <w:t xml:space="preserve">, en lo sucesivo </w:t>
      </w:r>
      <w:r w:rsidRPr="00703424">
        <w:rPr>
          <w:rFonts w:ascii="Palatino Linotype" w:hAnsi="Palatino Linotype"/>
          <w:b/>
        </w:rPr>
        <w:t>EL SUJETO OBLIGADO</w:t>
      </w:r>
      <w:r w:rsidRPr="00703424">
        <w:rPr>
          <w:rFonts w:ascii="Palatino Linotype" w:hAnsi="Palatino Linotype"/>
        </w:rPr>
        <w:t xml:space="preserve">, se procede a dictar la presente resolución con base en lo siguiente: </w:t>
      </w:r>
    </w:p>
    <w:p w:rsidR="00934DF1" w:rsidRPr="00703424" w:rsidRDefault="00934DF1" w:rsidP="00F13D4E">
      <w:pPr>
        <w:jc w:val="both"/>
        <w:rPr>
          <w:rFonts w:ascii="Palatino Linotype" w:hAnsi="Palatino Linotype" w:cs="Arial"/>
        </w:rPr>
      </w:pPr>
    </w:p>
    <w:p w:rsidR="00D06012" w:rsidRPr="00703424" w:rsidRDefault="00D06012" w:rsidP="00F13D4E">
      <w:pPr>
        <w:jc w:val="center"/>
        <w:rPr>
          <w:rFonts w:ascii="Palatino Linotype" w:hAnsi="Palatino Linotype" w:cs="Arial"/>
          <w:b/>
          <w:bCs/>
          <w:spacing w:val="60"/>
          <w:sz w:val="28"/>
          <w:lang w:val="es-ES_tradnl"/>
        </w:rPr>
      </w:pPr>
      <w:r w:rsidRPr="00703424">
        <w:rPr>
          <w:rFonts w:ascii="Palatino Linotype" w:hAnsi="Palatino Linotype" w:cs="Arial"/>
          <w:b/>
          <w:bCs/>
          <w:spacing w:val="60"/>
          <w:sz w:val="28"/>
          <w:lang w:val="es-ES_tradnl"/>
        </w:rPr>
        <w:t>RESULTANDO</w:t>
      </w:r>
    </w:p>
    <w:p w:rsidR="00D06012" w:rsidRPr="00703424" w:rsidRDefault="00D06012" w:rsidP="00F13D4E">
      <w:pPr>
        <w:jc w:val="center"/>
        <w:rPr>
          <w:rFonts w:ascii="Palatino Linotype" w:hAnsi="Palatino Linotype" w:cs="Arial"/>
          <w:b/>
          <w:bCs/>
          <w:spacing w:val="60"/>
          <w:lang w:val="es-ES_tradnl"/>
        </w:rPr>
      </w:pPr>
    </w:p>
    <w:p w:rsidR="00535903" w:rsidRPr="00703424" w:rsidRDefault="00535903" w:rsidP="00535903">
      <w:pPr>
        <w:pStyle w:val="Prrafodelista"/>
        <w:spacing w:line="360" w:lineRule="auto"/>
        <w:ind w:left="0"/>
        <w:contextualSpacing w:val="0"/>
        <w:jc w:val="both"/>
        <w:rPr>
          <w:rFonts w:ascii="Palatino Linotype" w:hAnsi="Palatino Linotype" w:cs="Arial"/>
        </w:rPr>
      </w:pPr>
      <w:r w:rsidRPr="00703424">
        <w:rPr>
          <w:rFonts w:ascii="Palatino Linotype" w:hAnsi="Palatino Linotype" w:cs="Arial"/>
          <w:b/>
          <w:sz w:val="28"/>
          <w:szCs w:val="28"/>
        </w:rPr>
        <w:t xml:space="preserve">I. </w:t>
      </w:r>
      <w:r w:rsidRPr="00703424">
        <w:rPr>
          <w:rFonts w:ascii="Palatino Linotype" w:hAnsi="Palatino Linotype"/>
        </w:rPr>
        <w:t xml:space="preserve">En fecha </w:t>
      </w:r>
      <w:r w:rsidR="00951E8D" w:rsidRPr="00703424">
        <w:rPr>
          <w:rFonts w:ascii="Palatino Linotype" w:hAnsi="Palatino Linotype"/>
        </w:rPr>
        <w:t>uno</w:t>
      </w:r>
      <w:r w:rsidR="00F46F88" w:rsidRPr="00703424">
        <w:rPr>
          <w:rFonts w:ascii="Palatino Linotype" w:hAnsi="Palatino Linotype"/>
        </w:rPr>
        <w:t xml:space="preserve"> </w:t>
      </w:r>
      <w:r w:rsidR="00E12DE7" w:rsidRPr="00703424">
        <w:rPr>
          <w:rFonts w:ascii="Palatino Linotype" w:hAnsi="Palatino Linotype"/>
        </w:rPr>
        <w:t xml:space="preserve">de </w:t>
      </w:r>
      <w:r w:rsidR="00951E8D" w:rsidRPr="00703424">
        <w:rPr>
          <w:rFonts w:ascii="Palatino Linotype" w:hAnsi="Palatino Linotype"/>
        </w:rPr>
        <w:t>octubre</w:t>
      </w:r>
      <w:r w:rsidR="00E12DE7" w:rsidRPr="00703424">
        <w:rPr>
          <w:rFonts w:ascii="Palatino Linotype" w:hAnsi="Palatino Linotype"/>
        </w:rPr>
        <w:t xml:space="preserve"> </w:t>
      </w:r>
      <w:r w:rsidR="00BF2A94" w:rsidRPr="00703424">
        <w:rPr>
          <w:rFonts w:ascii="Palatino Linotype" w:hAnsi="Palatino Linotype"/>
        </w:rPr>
        <w:t>de dos mil dieciocho</w:t>
      </w:r>
      <w:r w:rsidRPr="00703424">
        <w:rPr>
          <w:rFonts w:ascii="Palatino Linotype" w:hAnsi="Palatino Linotype"/>
        </w:rPr>
        <w:t xml:space="preserve">, </w:t>
      </w:r>
      <w:r w:rsidR="00EC7087" w:rsidRPr="00703424">
        <w:rPr>
          <w:rFonts w:ascii="Palatino Linotype" w:hAnsi="Palatino Linotype"/>
          <w:b/>
        </w:rPr>
        <w:t>EL</w:t>
      </w:r>
      <w:r w:rsidR="00D5120E" w:rsidRPr="00703424">
        <w:rPr>
          <w:rFonts w:ascii="Palatino Linotype" w:hAnsi="Palatino Linotype"/>
          <w:b/>
        </w:rPr>
        <w:t xml:space="preserve"> RECURRENTE</w:t>
      </w:r>
      <w:r w:rsidRPr="00703424">
        <w:rPr>
          <w:rFonts w:ascii="Palatino Linotype" w:hAnsi="Palatino Linotype"/>
        </w:rPr>
        <w:t xml:space="preserve"> presentó a través del Sistema de </w:t>
      </w:r>
      <w:r w:rsidRPr="00703424">
        <w:rPr>
          <w:rFonts w:ascii="Palatino Linotype" w:hAnsi="Palatino Linotype" w:cs="Arial"/>
        </w:rPr>
        <w:t>Acceso</w:t>
      </w:r>
      <w:r w:rsidRPr="00703424">
        <w:rPr>
          <w:rFonts w:ascii="Palatino Linotype" w:hAnsi="Palatino Linotype"/>
        </w:rPr>
        <w:t xml:space="preserve"> a la Información Mexiquense, en lo subsecuente </w:t>
      </w:r>
      <w:r w:rsidRPr="00703424">
        <w:rPr>
          <w:rFonts w:ascii="Palatino Linotype" w:hAnsi="Palatino Linotype"/>
          <w:b/>
        </w:rPr>
        <w:t>EL SAIMEX</w:t>
      </w:r>
      <w:r w:rsidRPr="00703424">
        <w:rPr>
          <w:rFonts w:ascii="Palatino Linotype" w:hAnsi="Palatino Linotype"/>
        </w:rPr>
        <w:t xml:space="preserve">, ante </w:t>
      </w:r>
      <w:r w:rsidRPr="00703424">
        <w:rPr>
          <w:rFonts w:ascii="Palatino Linotype" w:hAnsi="Palatino Linotype"/>
          <w:b/>
        </w:rPr>
        <w:t>EL SUJETO OBLIGADO</w:t>
      </w:r>
      <w:r w:rsidRPr="00703424">
        <w:rPr>
          <w:rFonts w:ascii="Palatino Linotype" w:hAnsi="Palatino Linotype"/>
        </w:rPr>
        <w:t>, la</w:t>
      </w:r>
      <w:r w:rsidR="00821649" w:rsidRPr="00703424">
        <w:rPr>
          <w:rFonts w:ascii="Palatino Linotype" w:hAnsi="Palatino Linotype"/>
        </w:rPr>
        <w:t>s</w:t>
      </w:r>
      <w:r w:rsidRPr="00703424">
        <w:rPr>
          <w:rFonts w:ascii="Palatino Linotype" w:hAnsi="Palatino Linotype"/>
        </w:rPr>
        <w:t xml:space="preserve"> solicitud</w:t>
      </w:r>
      <w:r w:rsidR="00821649" w:rsidRPr="00703424">
        <w:rPr>
          <w:rFonts w:ascii="Palatino Linotype" w:hAnsi="Palatino Linotype"/>
        </w:rPr>
        <w:t>es</w:t>
      </w:r>
      <w:r w:rsidRPr="00703424">
        <w:rPr>
          <w:rFonts w:ascii="Palatino Linotype" w:hAnsi="Palatino Linotype"/>
        </w:rPr>
        <w:t xml:space="preserve"> de acceso a </w:t>
      </w:r>
      <w:r w:rsidR="00821649" w:rsidRPr="00703424">
        <w:rPr>
          <w:rFonts w:ascii="Palatino Linotype" w:hAnsi="Palatino Linotype"/>
        </w:rPr>
        <w:t xml:space="preserve">la </w:t>
      </w:r>
      <w:r w:rsidRPr="00703424">
        <w:rPr>
          <w:rFonts w:ascii="Palatino Linotype" w:hAnsi="Palatino Linotype"/>
        </w:rPr>
        <w:t>información pública, a la</w:t>
      </w:r>
      <w:r w:rsidR="003316A7" w:rsidRPr="00703424">
        <w:rPr>
          <w:rFonts w:ascii="Palatino Linotype" w:hAnsi="Palatino Linotype"/>
        </w:rPr>
        <w:t>s</w:t>
      </w:r>
      <w:r w:rsidRPr="00703424">
        <w:rPr>
          <w:rFonts w:ascii="Palatino Linotype" w:hAnsi="Palatino Linotype"/>
        </w:rPr>
        <w:t xml:space="preserve"> que se le</w:t>
      </w:r>
      <w:r w:rsidR="00821649" w:rsidRPr="00703424">
        <w:rPr>
          <w:rFonts w:ascii="Palatino Linotype" w:hAnsi="Palatino Linotype"/>
        </w:rPr>
        <w:t>s</w:t>
      </w:r>
      <w:r w:rsidRPr="00703424">
        <w:rPr>
          <w:rFonts w:ascii="Palatino Linotype" w:hAnsi="Palatino Linotype"/>
        </w:rPr>
        <w:t xml:space="preserve"> asignó </w:t>
      </w:r>
      <w:r w:rsidR="00821649" w:rsidRPr="00703424">
        <w:rPr>
          <w:rFonts w:ascii="Palatino Linotype" w:hAnsi="Palatino Linotype"/>
        </w:rPr>
        <w:t>los</w:t>
      </w:r>
      <w:r w:rsidRPr="00703424">
        <w:rPr>
          <w:rFonts w:ascii="Palatino Linotype" w:hAnsi="Palatino Linotype"/>
        </w:rPr>
        <w:t xml:space="preserve"> número</w:t>
      </w:r>
      <w:r w:rsidR="00821649" w:rsidRPr="00703424">
        <w:rPr>
          <w:rFonts w:ascii="Palatino Linotype" w:hAnsi="Palatino Linotype"/>
        </w:rPr>
        <w:t>s</w:t>
      </w:r>
      <w:r w:rsidRPr="00703424">
        <w:rPr>
          <w:rFonts w:ascii="Palatino Linotype" w:hAnsi="Palatino Linotype"/>
        </w:rPr>
        <w:t xml:space="preserve"> de expediente</w:t>
      </w:r>
      <w:r w:rsidR="00821649" w:rsidRPr="00703424">
        <w:rPr>
          <w:rFonts w:ascii="Palatino Linotype" w:hAnsi="Palatino Linotype"/>
        </w:rPr>
        <w:t>s</w:t>
      </w:r>
      <w:r w:rsidRPr="00703424">
        <w:rPr>
          <w:rFonts w:ascii="Palatino Linotype" w:hAnsi="Palatino Linotype"/>
        </w:rPr>
        <w:t xml:space="preserve"> </w:t>
      </w:r>
      <w:r w:rsidR="00EC7087" w:rsidRPr="00703424">
        <w:rPr>
          <w:rFonts w:ascii="Palatino Linotype" w:hAnsi="Palatino Linotype"/>
          <w:b/>
          <w:bCs/>
        </w:rPr>
        <w:t xml:space="preserve">01253/UPVT/IP/2018 </w:t>
      </w:r>
      <w:r w:rsidR="00821649" w:rsidRPr="00703424">
        <w:rPr>
          <w:rFonts w:ascii="Palatino Linotype" w:hAnsi="Palatino Linotype"/>
          <w:bCs/>
        </w:rPr>
        <w:t xml:space="preserve">y </w:t>
      </w:r>
      <w:r w:rsidR="000F7C07" w:rsidRPr="00703424">
        <w:rPr>
          <w:rFonts w:ascii="Palatino Linotype" w:hAnsi="Palatino Linotype"/>
          <w:b/>
          <w:bCs/>
        </w:rPr>
        <w:t>01254/UPVT/IP/2018</w:t>
      </w:r>
      <w:r w:rsidR="001E6358" w:rsidRPr="00703424">
        <w:rPr>
          <w:rFonts w:ascii="Palatino Linotype" w:hAnsi="Palatino Linotype"/>
        </w:rPr>
        <w:t>, mediante la</w:t>
      </w:r>
      <w:r w:rsidR="003316A7" w:rsidRPr="00703424">
        <w:rPr>
          <w:rFonts w:ascii="Palatino Linotype" w:hAnsi="Palatino Linotype"/>
        </w:rPr>
        <w:t>s</w:t>
      </w:r>
      <w:r w:rsidR="001E6358" w:rsidRPr="00703424">
        <w:rPr>
          <w:rFonts w:ascii="Palatino Linotype" w:hAnsi="Palatino Linotype"/>
        </w:rPr>
        <w:t xml:space="preserve"> cual</w:t>
      </w:r>
      <w:r w:rsidR="003316A7" w:rsidRPr="00703424">
        <w:rPr>
          <w:rFonts w:ascii="Palatino Linotype" w:hAnsi="Palatino Linotype"/>
        </w:rPr>
        <w:t>es</w:t>
      </w:r>
      <w:r w:rsidR="001E6358" w:rsidRPr="00703424">
        <w:rPr>
          <w:rFonts w:ascii="Palatino Linotype" w:hAnsi="Palatino Linotype"/>
        </w:rPr>
        <w:t xml:space="preserve"> solicitó</w:t>
      </w:r>
      <w:r w:rsidRPr="00703424">
        <w:rPr>
          <w:rFonts w:ascii="Palatino Linotype" w:hAnsi="Palatino Linotype"/>
        </w:rPr>
        <w:t>:</w:t>
      </w:r>
    </w:p>
    <w:p w:rsidR="00802D71" w:rsidRPr="00703424" w:rsidRDefault="00802D71" w:rsidP="00802D71">
      <w:pPr>
        <w:ind w:right="901"/>
        <w:jc w:val="both"/>
        <w:rPr>
          <w:rFonts w:ascii="Palatino Linotype" w:hAnsi="Palatino Linotype" w:cs="Arial"/>
          <w:i/>
          <w:sz w:val="22"/>
          <w:szCs w:val="22"/>
          <w:lang w:val="es-MX" w:eastAsia="es-MX"/>
        </w:rPr>
      </w:pPr>
    </w:p>
    <w:p w:rsidR="00802D71" w:rsidRPr="00703424" w:rsidRDefault="00EC7087" w:rsidP="00802D71">
      <w:pPr>
        <w:ind w:right="901"/>
        <w:jc w:val="both"/>
        <w:rPr>
          <w:rFonts w:ascii="Palatino Linotype" w:hAnsi="Palatino Linotype" w:cs="Arial"/>
          <w:i/>
          <w:sz w:val="22"/>
          <w:szCs w:val="22"/>
          <w:lang w:val="es-MX" w:eastAsia="es-MX"/>
        </w:rPr>
      </w:pPr>
      <w:r w:rsidRPr="00703424">
        <w:rPr>
          <w:rFonts w:ascii="Palatino Linotype" w:hAnsi="Palatino Linotype"/>
          <w:b/>
          <w:bCs/>
        </w:rPr>
        <w:t>01253/UPVT/IP/2018</w:t>
      </w:r>
      <w:r w:rsidR="00802D71" w:rsidRPr="00703424">
        <w:rPr>
          <w:rFonts w:ascii="Palatino Linotype" w:hAnsi="Palatino Linotype"/>
          <w:b/>
          <w:bCs/>
        </w:rPr>
        <w:t>:</w:t>
      </w:r>
    </w:p>
    <w:p w:rsidR="00535903" w:rsidRPr="00703424" w:rsidRDefault="00535903" w:rsidP="00F62DF3">
      <w:pPr>
        <w:ind w:left="851" w:right="901"/>
        <w:jc w:val="both"/>
        <w:rPr>
          <w:rFonts w:ascii="Palatino Linotype" w:hAnsi="Palatino Linotype" w:cs="Arial"/>
          <w:i/>
          <w:sz w:val="22"/>
          <w:szCs w:val="22"/>
          <w:lang w:val="es-MX" w:eastAsia="es-MX"/>
        </w:rPr>
      </w:pPr>
      <w:r w:rsidRPr="00703424">
        <w:rPr>
          <w:rFonts w:ascii="Palatino Linotype" w:hAnsi="Palatino Linotype" w:cs="Arial"/>
          <w:i/>
          <w:sz w:val="22"/>
          <w:szCs w:val="22"/>
          <w:lang w:val="es-MX" w:eastAsia="es-MX"/>
        </w:rPr>
        <w:t>“</w:t>
      </w:r>
      <w:r w:rsidR="000F7C07" w:rsidRPr="00703424">
        <w:rPr>
          <w:rStyle w:val="Ninguno"/>
          <w:rFonts w:ascii="Palatino Linotype" w:hAnsi="Palatino Linotype"/>
          <w:bCs/>
          <w:i/>
          <w:sz w:val="22"/>
          <w:szCs w:val="22"/>
          <w:lang w:val="es-MX"/>
        </w:rPr>
        <w:t>Histórico de litros de combustible suministrado a vehículos oficiales</w:t>
      </w:r>
      <w:r w:rsidRPr="00703424">
        <w:rPr>
          <w:rFonts w:ascii="Palatino Linotype" w:hAnsi="Palatino Linotype" w:cs="Arial"/>
          <w:i/>
          <w:sz w:val="22"/>
          <w:szCs w:val="22"/>
          <w:lang w:val="es-MX" w:eastAsia="es-MX"/>
        </w:rPr>
        <w:t>” (Sic)</w:t>
      </w:r>
    </w:p>
    <w:p w:rsidR="00802D71" w:rsidRPr="00703424" w:rsidRDefault="00802D71" w:rsidP="00802D71">
      <w:pPr>
        <w:ind w:right="901"/>
        <w:jc w:val="both"/>
        <w:rPr>
          <w:rFonts w:ascii="Palatino Linotype" w:hAnsi="Palatino Linotype" w:cs="Arial"/>
          <w:i/>
          <w:sz w:val="22"/>
          <w:szCs w:val="22"/>
          <w:lang w:val="es-MX" w:eastAsia="es-MX"/>
        </w:rPr>
      </w:pPr>
    </w:p>
    <w:p w:rsidR="00802D71" w:rsidRPr="00703424" w:rsidRDefault="000F7C07" w:rsidP="00802D71">
      <w:pPr>
        <w:ind w:right="901"/>
        <w:jc w:val="both"/>
        <w:rPr>
          <w:rFonts w:ascii="Palatino Linotype" w:hAnsi="Palatino Linotype"/>
          <w:b/>
          <w:bCs/>
        </w:rPr>
      </w:pPr>
      <w:r w:rsidRPr="00703424">
        <w:rPr>
          <w:rFonts w:ascii="Palatino Linotype" w:hAnsi="Palatino Linotype"/>
          <w:b/>
          <w:bCs/>
        </w:rPr>
        <w:t>01254/UPVT/IP/2018</w:t>
      </w:r>
      <w:r w:rsidR="00802D71" w:rsidRPr="00703424">
        <w:rPr>
          <w:rFonts w:ascii="Palatino Linotype" w:hAnsi="Palatino Linotype"/>
          <w:b/>
          <w:bCs/>
        </w:rPr>
        <w:t>:</w:t>
      </w:r>
    </w:p>
    <w:p w:rsidR="00802D71" w:rsidRPr="00703424" w:rsidRDefault="002E0738" w:rsidP="002E0738">
      <w:pPr>
        <w:ind w:left="851" w:right="901"/>
        <w:jc w:val="both"/>
        <w:rPr>
          <w:rFonts w:ascii="Palatino Linotype" w:hAnsi="Palatino Linotype" w:cs="Arial"/>
          <w:i/>
          <w:sz w:val="22"/>
          <w:szCs w:val="22"/>
          <w:lang w:val="es-MX" w:eastAsia="es-MX"/>
        </w:rPr>
      </w:pPr>
      <w:r w:rsidRPr="00703424">
        <w:rPr>
          <w:rFonts w:ascii="Palatino Linotype" w:hAnsi="Palatino Linotype" w:cs="Arial"/>
          <w:i/>
          <w:sz w:val="22"/>
          <w:szCs w:val="22"/>
          <w:lang w:val="es-MX" w:eastAsia="es-MX"/>
        </w:rPr>
        <w:t>“</w:t>
      </w:r>
      <w:r w:rsidR="000F7C07" w:rsidRPr="00703424">
        <w:rPr>
          <w:rFonts w:ascii="Palatino Linotype" w:hAnsi="Palatino Linotype" w:cs="Arial"/>
          <w:i/>
          <w:sz w:val="22"/>
          <w:szCs w:val="22"/>
          <w:lang w:val="es-MX" w:eastAsia="es-MX"/>
        </w:rPr>
        <w:t xml:space="preserve">Histórico de kilowatts consumidos por concepto de energía eléctrica y pago </w:t>
      </w:r>
      <w:proofErr w:type="gramStart"/>
      <w:r w:rsidR="000F7C07" w:rsidRPr="00703424">
        <w:rPr>
          <w:rFonts w:ascii="Palatino Linotype" w:hAnsi="Palatino Linotype" w:cs="Arial"/>
          <w:i/>
          <w:sz w:val="22"/>
          <w:szCs w:val="22"/>
          <w:lang w:val="es-MX" w:eastAsia="es-MX"/>
        </w:rPr>
        <w:t>correspondiente</w:t>
      </w:r>
      <w:proofErr w:type="gramEnd"/>
      <w:r w:rsidR="000F7C07" w:rsidRPr="00703424">
        <w:rPr>
          <w:rFonts w:ascii="Palatino Linotype" w:hAnsi="Palatino Linotype" w:cs="Arial"/>
          <w:i/>
          <w:sz w:val="22"/>
          <w:szCs w:val="22"/>
          <w:lang w:val="es-MX" w:eastAsia="es-MX"/>
        </w:rPr>
        <w:t xml:space="preserve"> de los mismos</w:t>
      </w:r>
      <w:r w:rsidRPr="00703424">
        <w:rPr>
          <w:rFonts w:ascii="Palatino Linotype" w:hAnsi="Palatino Linotype" w:cs="Arial"/>
          <w:i/>
          <w:sz w:val="22"/>
          <w:szCs w:val="22"/>
          <w:lang w:val="es-MX" w:eastAsia="es-MX"/>
        </w:rPr>
        <w:t>”</w:t>
      </w:r>
    </w:p>
    <w:p w:rsidR="00D06012" w:rsidRPr="00703424" w:rsidRDefault="00D06012" w:rsidP="00EC3A5E">
      <w:pPr>
        <w:ind w:left="851" w:right="901"/>
        <w:jc w:val="both"/>
        <w:rPr>
          <w:rFonts w:ascii="Palatino Linotype" w:hAnsi="Palatino Linotype" w:cs="Arial"/>
        </w:rPr>
      </w:pPr>
    </w:p>
    <w:p w:rsidR="00D92515" w:rsidRPr="00703424" w:rsidRDefault="00D06012" w:rsidP="00EC3A5E">
      <w:pPr>
        <w:spacing w:line="360" w:lineRule="auto"/>
        <w:jc w:val="both"/>
        <w:rPr>
          <w:rFonts w:ascii="Palatino Linotype" w:hAnsi="Palatino Linotype" w:cs="Arial"/>
          <w:lang w:val="es-MX"/>
        </w:rPr>
      </w:pPr>
      <w:r w:rsidRPr="00703424">
        <w:rPr>
          <w:rFonts w:ascii="Palatino Linotype" w:hAnsi="Palatino Linotype" w:cs="Arial"/>
          <w:b/>
        </w:rPr>
        <w:t>MODALIDAD DE ENTREGA:</w:t>
      </w:r>
      <w:r w:rsidRPr="00703424">
        <w:rPr>
          <w:rFonts w:ascii="Palatino Linotype" w:hAnsi="Palatino Linotype" w:cs="Arial"/>
        </w:rPr>
        <w:t xml:space="preserve"> </w:t>
      </w:r>
      <w:r w:rsidR="000F3671" w:rsidRPr="00703424">
        <w:rPr>
          <w:rFonts w:ascii="Palatino Linotype" w:hAnsi="Palatino Linotype" w:cs="Arial"/>
          <w:lang w:val="es-MX"/>
        </w:rPr>
        <w:t xml:space="preserve">Vía </w:t>
      </w:r>
      <w:r w:rsidR="000F3671" w:rsidRPr="00703424">
        <w:rPr>
          <w:rFonts w:ascii="Palatino Linotype" w:hAnsi="Palatino Linotype" w:cs="Arial"/>
          <w:b/>
          <w:lang w:val="es-MX"/>
        </w:rPr>
        <w:t>SAIMEX</w:t>
      </w:r>
      <w:r w:rsidR="003316A7" w:rsidRPr="00703424">
        <w:rPr>
          <w:rFonts w:ascii="Palatino Linotype" w:hAnsi="Palatino Linotype" w:cs="Arial"/>
          <w:b/>
          <w:lang w:val="es-MX"/>
        </w:rPr>
        <w:t xml:space="preserve">, </w:t>
      </w:r>
      <w:r w:rsidR="003316A7" w:rsidRPr="00703424">
        <w:rPr>
          <w:rFonts w:ascii="Palatino Linotype" w:hAnsi="Palatino Linotype" w:cs="Arial"/>
          <w:lang w:val="es-MX"/>
        </w:rPr>
        <w:t>en ambas solicitudes</w:t>
      </w:r>
      <w:r w:rsidR="00D92515" w:rsidRPr="00703424">
        <w:rPr>
          <w:rFonts w:ascii="Palatino Linotype" w:hAnsi="Palatino Linotype" w:cs="Arial"/>
          <w:lang w:val="es-MX"/>
        </w:rPr>
        <w:t>.</w:t>
      </w:r>
    </w:p>
    <w:p w:rsidR="000F7C07" w:rsidRPr="00703424" w:rsidRDefault="000F7C07" w:rsidP="00EC3A5E">
      <w:pPr>
        <w:spacing w:line="360" w:lineRule="auto"/>
        <w:jc w:val="both"/>
        <w:rPr>
          <w:rFonts w:ascii="Palatino Linotype" w:hAnsi="Palatino Linotype" w:cs="Arial"/>
          <w:lang w:val="es-MX"/>
        </w:rPr>
      </w:pPr>
    </w:p>
    <w:p w:rsidR="000F7C07" w:rsidRPr="00703424" w:rsidRDefault="00535903" w:rsidP="002E0738">
      <w:pPr>
        <w:spacing w:line="360" w:lineRule="auto"/>
        <w:jc w:val="both"/>
        <w:rPr>
          <w:rFonts w:ascii="Palatino Linotype" w:hAnsi="Palatino Linotype"/>
          <w:lang w:val="es-MX"/>
        </w:rPr>
      </w:pPr>
      <w:r w:rsidRPr="00703424">
        <w:rPr>
          <w:rFonts w:ascii="Palatino Linotype" w:hAnsi="Palatino Linotype"/>
          <w:b/>
          <w:sz w:val="28"/>
          <w:szCs w:val="28"/>
          <w:lang w:val="es-MX"/>
        </w:rPr>
        <w:lastRenderedPageBreak/>
        <w:t>II.</w:t>
      </w:r>
      <w:r w:rsidRPr="00703424">
        <w:rPr>
          <w:rFonts w:ascii="Palatino Linotype" w:hAnsi="Palatino Linotype"/>
          <w:sz w:val="28"/>
          <w:szCs w:val="28"/>
          <w:lang w:val="es-MX"/>
        </w:rPr>
        <w:t xml:space="preserve"> </w:t>
      </w:r>
      <w:r w:rsidR="000F7C07" w:rsidRPr="00703424">
        <w:rPr>
          <w:rFonts w:ascii="Palatino Linotype" w:hAnsi="Palatino Linotype"/>
          <w:lang w:val="es-MX"/>
        </w:rPr>
        <w:t xml:space="preserve">En el expediente del </w:t>
      </w:r>
      <w:r w:rsidR="000F7C07" w:rsidRPr="00703424">
        <w:rPr>
          <w:rFonts w:ascii="Palatino Linotype" w:hAnsi="Palatino Linotype"/>
          <w:b/>
          <w:lang w:val="es-MX"/>
        </w:rPr>
        <w:t>SAIMEX</w:t>
      </w:r>
      <w:r w:rsidR="000F7C07" w:rsidRPr="00703424">
        <w:rPr>
          <w:rFonts w:ascii="Palatino Linotype" w:hAnsi="Palatino Linotype"/>
          <w:lang w:val="es-MX"/>
        </w:rPr>
        <w:t xml:space="preserve">, se advierte que el uno de octubre de dos mil dieciocho en ambos recursos </w:t>
      </w:r>
      <w:r w:rsidR="000F7C07" w:rsidRPr="00703424">
        <w:rPr>
          <w:rFonts w:ascii="Palatino Linotype" w:hAnsi="Palatino Linotype"/>
          <w:b/>
          <w:lang w:val="es-MX"/>
        </w:rPr>
        <w:t>EL SUJETO OBLIGADO</w:t>
      </w:r>
      <w:r w:rsidR="000F7C07" w:rsidRPr="00703424">
        <w:rPr>
          <w:rFonts w:ascii="Palatino Linotype" w:hAnsi="Palatino Linotype"/>
          <w:lang w:val="es-MX"/>
        </w:rPr>
        <w:t xml:space="preserve"> requirió </w:t>
      </w:r>
      <w:proofErr w:type="gramStart"/>
      <w:r w:rsidR="000F7C07" w:rsidRPr="00703424">
        <w:rPr>
          <w:rFonts w:ascii="Palatino Linotype" w:hAnsi="Palatino Linotype"/>
          <w:lang w:val="es-MX"/>
        </w:rPr>
        <w:t>al</w:t>
      </w:r>
      <w:proofErr w:type="gramEnd"/>
      <w:r w:rsidR="000F7C07" w:rsidRPr="00703424">
        <w:rPr>
          <w:rFonts w:ascii="Palatino Linotype" w:hAnsi="Palatino Linotype"/>
          <w:lang w:val="es-MX"/>
        </w:rPr>
        <w:t xml:space="preserve"> particular solicitud de aclaración </w:t>
      </w:r>
      <w:r w:rsidR="00D42038" w:rsidRPr="00703424">
        <w:rPr>
          <w:rFonts w:ascii="Palatino Linotype" w:hAnsi="Palatino Linotype"/>
          <w:lang w:val="es-MX"/>
        </w:rPr>
        <w:t>a fin de que aclarara y precisara el periodo de búsqueda de la información, para poder dar contestación a la petición.</w:t>
      </w:r>
    </w:p>
    <w:p w:rsidR="000F7C07" w:rsidRPr="00703424" w:rsidRDefault="000F7C07" w:rsidP="002E0738">
      <w:pPr>
        <w:spacing w:line="360" w:lineRule="auto"/>
        <w:jc w:val="both"/>
        <w:rPr>
          <w:rFonts w:ascii="Palatino Linotype" w:hAnsi="Palatino Linotype"/>
          <w:sz w:val="28"/>
          <w:szCs w:val="28"/>
          <w:lang w:val="es-MX"/>
        </w:rPr>
      </w:pPr>
    </w:p>
    <w:p w:rsidR="00D34982" w:rsidRPr="00703424" w:rsidRDefault="00D34982" w:rsidP="002E0738">
      <w:pPr>
        <w:spacing w:line="360" w:lineRule="auto"/>
        <w:jc w:val="both"/>
        <w:rPr>
          <w:rFonts w:ascii="Palatino Linotype" w:hAnsi="Palatino Linotype"/>
          <w:lang w:val="es-MX"/>
        </w:rPr>
      </w:pPr>
      <w:r w:rsidRPr="00703424">
        <w:rPr>
          <w:rFonts w:ascii="Palatino Linotype" w:hAnsi="Palatino Linotype"/>
          <w:lang w:val="es-MX"/>
        </w:rPr>
        <w:t>De igual forma en fecha cuatro de octubre de dos mil d</w:t>
      </w:r>
      <w:r w:rsidR="00D42038" w:rsidRPr="00703424">
        <w:rPr>
          <w:rFonts w:ascii="Palatino Linotype" w:hAnsi="Palatino Linotype"/>
          <w:lang w:val="es-MX"/>
        </w:rPr>
        <w:t>ieciocho, el particular desahogó</w:t>
      </w:r>
      <w:r w:rsidRPr="00703424">
        <w:rPr>
          <w:rFonts w:ascii="Palatino Linotype" w:hAnsi="Palatino Linotype"/>
          <w:lang w:val="es-MX"/>
        </w:rPr>
        <w:t xml:space="preserve"> los requerimientos realizados por </w:t>
      </w:r>
      <w:r w:rsidRPr="00703424">
        <w:rPr>
          <w:rFonts w:ascii="Palatino Linotype" w:hAnsi="Palatino Linotype"/>
          <w:b/>
          <w:lang w:val="es-MX"/>
        </w:rPr>
        <w:t>EL SUJETO OBLIGADO</w:t>
      </w:r>
      <w:r w:rsidRPr="00703424">
        <w:rPr>
          <w:rFonts w:ascii="Palatino Linotype" w:hAnsi="Palatino Linotype"/>
          <w:lang w:val="es-MX"/>
        </w:rPr>
        <w:t>.</w:t>
      </w:r>
    </w:p>
    <w:p w:rsidR="00D34982" w:rsidRPr="00703424" w:rsidRDefault="00D34982" w:rsidP="002E0738">
      <w:pPr>
        <w:spacing w:line="360" w:lineRule="auto"/>
        <w:jc w:val="both"/>
        <w:rPr>
          <w:rFonts w:ascii="Palatino Linotype" w:hAnsi="Palatino Linotype"/>
          <w:lang w:val="es-MX"/>
        </w:rPr>
      </w:pPr>
    </w:p>
    <w:p w:rsidR="002E0738" w:rsidRPr="00703424" w:rsidRDefault="000A3006" w:rsidP="002E0738">
      <w:pPr>
        <w:spacing w:line="360" w:lineRule="auto"/>
        <w:jc w:val="both"/>
        <w:rPr>
          <w:rFonts w:ascii="Palatino Linotype" w:hAnsi="Palatino Linotype" w:cs="Arial"/>
        </w:rPr>
      </w:pPr>
      <w:r w:rsidRPr="00703424">
        <w:rPr>
          <w:rFonts w:ascii="Palatino Linotype" w:hAnsi="Palatino Linotype" w:cs="Arial"/>
          <w:b/>
          <w:sz w:val="28"/>
          <w:szCs w:val="28"/>
        </w:rPr>
        <w:t>III.</w:t>
      </w:r>
      <w:r w:rsidRPr="00703424">
        <w:rPr>
          <w:rFonts w:ascii="Palatino Linotype" w:hAnsi="Palatino Linotype" w:cs="Arial"/>
        </w:rPr>
        <w:t xml:space="preserve"> </w:t>
      </w:r>
      <w:r w:rsidR="002E0738" w:rsidRPr="00703424">
        <w:rPr>
          <w:rFonts w:ascii="Palatino Linotype" w:hAnsi="Palatino Linotype" w:cs="Arial"/>
        </w:rPr>
        <w:t xml:space="preserve">De las constancias que obran en </w:t>
      </w:r>
      <w:r w:rsidR="00541FCE" w:rsidRPr="00703424">
        <w:rPr>
          <w:rFonts w:ascii="Palatino Linotype" w:hAnsi="Palatino Linotype" w:cs="Arial"/>
        </w:rPr>
        <w:t>los</w:t>
      </w:r>
      <w:r w:rsidR="002E0738" w:rsidRPr="00703424">
        <w:rPr>
          <w:rFonts w:ascii="Palatino Linotype" w:hAnsi="Palatino Linotype" w:cs="Arial"/>
        </w:rPr>
        <w:t xml:space="preserve"> expediente</w:t>
      </w:r>
      <w:r w:rsidR="00541FCE" w:rsidRPr="00703424">
        <w:rPr>
          <w:rFonts w:ascii="Palatino Linotype" w:hAnsi="Palatino Linotype" w:cs="Arial"/>
        </w:rPr>
        <w:t>s</w:t>
      </w:r>
      <w:r w:rsidR="002E0738" w:rsidRPr="00703424">
        <w:rPr>
          <w:rFonts w:ascii="Palatino Linotype" w:hAnsi="Palatino Linotype" w:cs="Arial"/>
        </w:rPr>
        <w:t xml:space="preserve"> electrónico</w:t>
      </w:r>
      <w:r w:rsidR="00541FCE" w:rsidRPr="00703424">
        <w:rPr>
          <w:rFonts w:ascii="Palatino Linotype" w:hAnsi="Palatino Linotype" w:cs="Arial"/>
        </w:rPr>
        <w:t>s</w:t>
      </w:r>
      <w:r w:rsidR="002E0738" w:rsidRPr="00703424">
        <w:rPr>
          <w:rFonts w:ascii="Palatino Linotype" w:hAnsi="Palatino Linotype" w:cs="Arial"/>
        </w:rPr>
        <w:t xml:space="preserve"> del </w:t>
      </w:r>
      <w:r w:rsidR="002E0738" w:rsidRPr="00703424">
        <w:rPr>
          <w:rFonts w:ascii="Palatino Linotype" w:hAnsi="Palatino Linotype" w:cs="Arial"/>
          <w:b/>
        </w:rPr>
        <w:t>SAIMEX</w:t>
      </w:r>
      <w:r w:rsidR="002E0738" w:rsidRPr="00703424">
        <w:rPr>
          <w:rFonts w:ascii="Palatino Linotype" w:hAnsi="Palatino Linotype" w:cs="Arial"/>
        </w:rPr>
        <w:t>, se advierte que</w:t>
      </w:r>
      <w:r w:rsidR="00541FCE" w:rsidRPr="00703424">
        <w:rPr>
          <w:rFonts w:ascii="Palatino Linotype" w:hAnsi="Palatino Linotype" w:cs="Arial"/>
        </w:rPr>
        <w:t xml:space="preserve"> </w:t>
      </w:r>
      <w:proofErr w:type="gramStart"/>
      <w:r w:rsidR="00541FCE" w:rsidRPr="00703424">
        <w:rPr>
          <w:rFonts w:ascii="Palatino Linotype" w:hAnsi="Palatino Linotype" w:cs="Arial"/>
        </w:rPr>
        <w:t>el</w:t>
      </w:r>
      <w:proofErr w:type="gramEnd"/>
      <w:r w:rsidR="00541FCE" w:rsidRPr="00703424">
        <w:rPr>
          <w:rFonts w:ascii="Palatino Linotype" w:hAnsi="Palatino Linotype" w:cs="Arial"/>
        </w:rPr>
        <w:t xml:space="preserve"> </w:t>
      </w:r>
      <w:r w:rsidRPr="00703424">
        <w:rPr>
          <w:rFonts w:ascii="Palatino Linotype" w:hAnsi="Palatino Linotype" w:cs="Arial"/>
        </w:rPr>
        <w:t xml:space="preserve">once y veintidós </w:t>
      </w:r>
      <w:r w:rsidR="00541FCE" w:rsidRPr="00703424">
        <w:rPr>
          <w:rFonts w:ascii="Palatino Linotype" w:hAnsi="Palatino Linotype" w:cs="Arial"/>
        </w:rPr>
        <w:t xml:space="preserve">de </w:t>
      </w:r>
      <w:r w:rsidRPr="00703424">
        <w:rPr>
          <w:rFonts w:ascii="Palatino Linotype" w:hAnsi="Palatino Linotype" w:cs="Arial"/>
        </w:rPr>
        <w:t xml:space="preserve">octubre </w:t>
      </w:r>
      <w:r w:rsidR="00541FCE" w:rsidRPr="00703424">
        <w:rPr>
          <w:rFonts w:ascii="Palatino Linotype" w:hAnsi="Palatino Linotype" w:cs="Arial"/>
        </w:rPr>
        <w:t>de dos mil dieciocho</w:t>
      </w:r>
      <w:r w:rsidR="002E0738" w:rsidRPr="00703424">
        <w:rPr>
          <w:rFonts w:ascii="Palatino Linotype" w:hAnsi="Palatino Linotype" w:cs="Arial"/>
        </w:rPr>
        <w:t>, en el apartado de requerimientos, el Titular de la Unidad de Transparencia turnó la</w:t>
      </w:r>
      <w:r w:rsidR="00541FCE" w:rsidRPr="00703424">
        <w:rPr>
          <w:rFonts w:ascii="Palatino Linotype" w:hAnsi="Palatino Linotype" w:cs="Arial"/>
        </w:rPr>
        <w:t>s</w:t>
      </w:r>
      <w:r w:rsidR="002E0738" w:rsidRPr="00703424">
        <w:rPr>
          <w:rFonts w:ascii="Palatino Linotype" w:hAnsi="Palatino Linotype" w:cs="Arial"/>
        </w:rPr>
        <w:t xml:space="preserve"> solicitud</w:t>
      </w:r>
      <w:r w:rsidR="00541FCE" w:rsidRPr="00703424">
        <w:rPr>
          <w:rFonts w:ascii="Palatino Linotype" w:hAnsi="Palatino Linotype" w:cs="Arial"/>
        </w:rPr>
        <w:t>es</w:t>
      </w:r>
      <w:r w:rsidR="002E0738" w:rsidRPr="00703424">
        <w:rPr>
          <w:rFonts w:ascii="Palatino Linotype" w:hAnsi="Palatino Linotype" w:cs="Arial"/>
        </w:rPr>
        <w:t xml:space="preserve"> de información a</w:t>
      </w:r>
      <w:r w:rsidRPr="00703424">
        <w:rPr>
          <w:rFonts w:ascii="Palatino Linotype" w:hAnsi="Palatino Linotype" w:cs="Arial"/>
        </w:rPr>
        <w:t xml:space="preserve"> </w:t>
      </w:r>
      <w:r w:rsidR="002E0738" w:rsidRPr="00703424">
        <w:rPr>
          <w:rFonts w:ascii="Palatino Linotype" w:hAnsi="Palatino Linotype" w:cs="Arial"/>
        </w:rPr>
        <w:t>l</w:t>
      </w:r>
      <w:r w:rsidRPr="00703424">
        <w:rPr>
          <w:rFonts w:ascii="Palatino Linotype" w:hAnsi="Palatino Linotype" w:cs="Arial"/>
        </w:rPr>
        <w:t>os</w:t>
      </w:r>
      <w:r w:rsidR="002E0738" w:rsidRPr="00703424">
        <w:rPr>
          <w:rFonts w:ascii="Palatino Linotype" w:hAnsi="Palatino Linotype" w:cs="Arial"/>
        </w:rPr>
        <w:t xml:space="preserve"> Servidor</w:t>
      </w:r>
      <w:r w:rsidRPr="00703424">
        <w:rPr>
          <w:rFonts w:ascii="Palatino Linotype" w:hAnsi="Palatino Linotype" w:cs="Arial"/>
        </w:rPr>
        <w:t>es</w:t>
      </w:r>
      <w:r w:rsidR="002E0738" w:rsidRPr="00703424">
        <w:rPr>
          <w:rFonts w:ascii="Palatino Linotype" w:hAnsi="Palatino Linotype" w:cs="Arial"/>
        </w:rPr>
        <w:t xml:space="preserve"> Público</w:t>
      </w:r>
      <w:r w:rsidRPr="00703424">
        <w:rPr>
          <w:rFonts w:ascii="Palatino Linotype" w:hAnsi="Palatino Linotype" w:cs="Arial"/>
        </w:rPr>
        <w:t>s</w:t>
      </w:r>
      <w:r w:rsidR="002E0738" w:rsidRPr="00703424">
        <w:rPr>
          <w:rFonts w:ascii="Palatino Linotype" w:hAnsi="Palatino Linotype" w:cs="Arial"/>
        </w:rPr>
        <w:t xml:space="preserve"> Habilitado</w:t>
      </w:r>
      <w:r w:rsidRPr="00703424">
        <w:rPr>
          <w:rFonts w:ascii="Palatino Linotype" w:hAnsi="Palatino Linotype" w:cs="Arial"/>
        </w:rPr>
        <w:t>s</w:t>
      </w:r>
      <w:r w:rsidR="002E0738" w:rsidRPr="00703424">
        <w:rPr>
          <w:rFonts w:ascii="Palatino Linotype" w:hAnsi="Palatino Linotype" w:cs="Arial"/>
        </w:rPr>
        <w:t>, tal como se aprecia en la</w:t>
      </w:r>
      <w:r w:rsidR="00541FCE" w:rsidRPr="00703424">
        <w:rPr>
          <w:rFonts w:ascii="Palatino Linotype" w:hAnsi="Palatino Linotype" w:cs="Arial"/>
        </w:rPr>
        <w:t>s</w:t>
      </w:r>
      <w:r w:rsidR="002E0738" w:rsidRPr="00703424">
        <w:rPr>
          <w:rFonts w:ascii="Palatino Linotype" w:hAnsi="Palatino Linotype" w:cs="Arial"/>
        </w:rPr>
        <w:t xml:space="preserve"> </w:t>
      </w:r>
      <w:r w:rsidR="00541FCE" w:rsidRPr="00703424">
        <w:rPr>
          <w:rFonts w:ascii="Palatino Linotype" w:hAnsi="Palatino Linotype" w:cs="Arial"/>
        </w:rPr>
        <w:t>subsecuentes</w:t>
      </w:r>
      <w:r w:rsidR="002E0738" w:rsidRPr="00703424">
        <w:rPr>
          <w:rFonts w:ascii="Palatino Linotype" w:hAnsi="Palatino Linotype" w:cs="Arial"/>
        </w:rPr>
        <w:t xml:space="preserve"> </w:t>
      </w:r>
      <w:r w:rsidR="00541FCE" w:rsidRPr="00703424">
        <w:rPr>
          <w:rFonts w:ascii="Palatino Linotype" w:hAnsi="Palatino Linotype" w:cs="Arial"/>
        </w:rPr>
        <w:t>imágenes</w:t>
      </w:r>
      <w:r w:rsidR="002E0738" w:rsidRPr="00703424">
        <w:rPr>
          <w:rFonts w:ascii="Palatino Linotype" w:hAnsi="Palatino Linotype" w:cs="Arial"/>
        </w:rPr>
        <w:t>:</w:t>
      </w:r>
    </w:p>
    <w:p w:rsidR="002E0738" w:rsidRPr="00703424" w:rsidRDefault="006416B0" w:rsidP="00A94849">
      <w:pPr>
        <w:pStyle w:val="Prrafodelista"/>
        <w:spacing w:before="240" w:after="240" w:line="360" w:lineRule="auto"/>
        <w:ind w:left="0"/>
        <w:jc w:val="both"/>
        <w:rPr>
          <w:rFonts w:ascii="Palatino Linotype" w:hAnsi="Palatino Linotype"/>
          <w:sz w:val="28"/>
          <w:szCs w:val="28"/>
          <w:lang w:val="es-MX"/>
        </w:rPr>
      </w:pPr>
      <w:r>
        <w:rPr>
          <w:rFonts w:ascii="Palatino Linotype" w:hAnsi="Palatino Linotype"/>
          <w:noProof/>
          <w:sz w:val="28"/>
          <w:szCs w:val="28"/>
          <w:lang w:val="es-MX" w:eastAsia="es-MX"/>
        </w:rPr>
        <w:drawing>
          <wp:inline distT="0" distB="0" distL="0" distR="0">
            <wp:extent cx="5791835" cy="29571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n título 20.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957195"/>
                    </a:xfrm>
                    <a:prstGeom prst="rect">
                      <a:avLst/>
                    </a:prstGeom>
                  </pic:spPr>
                </pic:pic>
              </a:graphicData>
            </a:graphic>
          </wp:inline>
        </w:drawing>
      </w:r>
    </w:p>
    <w:p w:rsidR="00E113DF" w:rsidRPr="00703424" w:rsidRDefault="006416B0" w:rsidP="00A94849">
      <w:pPr>
        <w:pStyle w:val="Prrafodelista"/>
        <w:spacing w:before="240" w:after="240" w:line="360" w:lineRule="auto"/>
        <w:ind w:left="0"/>
        <w:jc w:val="both"/>
        <w:rPr>
          <w:rFonts w:ascii="Palatino Linotype" w:hAnsi="Palatino Linotype"/>
          <w:sz w:val="28"/>
          <w:szCs w:val="28"/>
          <w:lang w:val="es-MX"/>
        </w:rPr>
      </w:pPr>
      <w:r>
        <w:rPr>
          <w:rFonts w:ascii="Palatino Linotype" w:hAnsi="Palatino Linotype"/>
          <w:noProof/>
          <w:sz w:val="28"/>
          <w:szCs w:val="28"/>
          <w:lang w:val="es-MX" w:eastAsia="es-MX"/>
        </w:rPr>
        <w:lastRenderedPageBreak/>
        <w:drawing>
          <wp:inline distT="0" distB="0" distL="0" distR="0">
            <wp:extent cx="5791835" cy="2981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 título 20.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981325"/>
                    </a:xfrm>
                    <a:prstGeom prst="rect">
                      <a:avLst/>
                    </a:prstGeom>
                  </pic:spPr>
                </pic:pic>
              </a:graphicData>
            </a:graphic>
          </wp:inline>
        </w:drawing>
      </w:r>
    </w:p>
    <w:p w:rsidR="00E113DF" w:rsidRPr="00703424" w:rsidRDefault="00E113DF" w:rsidP="00E113DF">
      <w:pPr>
        <w:pStyle w:val="Prrafodelista"/>
        <w:spacing w:line="360" w:lineRule="auto"/>
        <w:ind w:left="0"/>
        <w:jc w:val="both"/>
        <w:rPr>
          <w:rFonts w:ascii="Palatino Linotype" w:hAnsi="Palatino Linotype" w:cs="Arial"/>
        </w:rPr>
      </w:pPr>
      <w:r w:rsidRPr="00703424">
        <w:rPr>
          <w:rFonts w:ascii="Palatino Linotype" w:hAnsi="Palatino Linotype" w:cs="Arial"/>
        </w:rPr>
        <w:t xml:space="preserve">Es de precisar que </w:t>
      </w:r>
      <w:r w:rsidR="0044554B" w:rsidRPr="00703424">
        <w:rPr>
          <w:rFonts w:ascii="Palatino Linotype" w:hAnsi="Palatino Linotype" w:cs="Arial"/>
        </w:rPr>
        <w:t>los</w:t>
      </w:r>
      <w:r w:rsidRPr="00703424">
        <w:rPr>
          <w:rFonts w:ascii="Palatino Linotype" w:hAnsi="Palatino Linotype" w:cs="Arial"/>
        </w:rPr>
        <w:t xml:space="preserve"> servidor</w:t>
      </w:r>
      <w:r w:rsidR="0044554B" w:rsidRPr="00703424">
        <w:rPr>
          <w:rFonts w:ascii="Palatino Linotype" w:hAnsi="Palatino Linotype" w:cs="Arial"/>
        </w:rPr>
        <w:t>es</w:t>
      </w:r>
      <w:r w:rsidRPr="00703424">
        <w:rPr>
          <w:rFonts w:ascii="Palatino Linotype" w:hAnsi="Palatino Linotype" w:cs="Arial"/>
        </w:rPr>
        <w:t xml:space="preserve"> público</w:t>
      </w:r>
      <w:r w:rsidR="0044554B" w:rsidRPr="00703424">
        <w:rPr>
          <w:rFonts w:ascii="Palatino Linotype" w:hAnsi="Palatino Linotype" w:cs="Arial"/>
        </w:rPr>
        <w:t>s</w:t>
      </w:r>
      <w:r w:rsidRPr="00703424">
        <w:rPr>
          <w:rFonts w:ascii="Palatino Linotype" w:hAnsi="Palatino Linotype" w:cs="Arial"/>
        </w:rPr>
        <w:t xml:space="preserve"> a</w:t>
      </w:r>
      <w:r w:rsidR="0044554B" w:rsidRPr="00703424">
        <w:rPr>
          <w:rFonts w:ascii="Palatino Linotype" w:hAnsi="Palatino Linotype" w:cs="Arial"/>
        </w:rPr>
        <w:t xml:space="preserve"> </w:t>
      </w:r>
      <w:r w:rsidRPr="00703424">
        <w:rPr>
          <w:rFonts w:ascii="Palatino Linotype" w:hAnsi="Palatino Linotype" w:cs="Arial"/>
        </w:rPr>
        <w:t>l</w:t>
      </w:r>
      <w:r w:rsidR="0044554B" w:rsidRPr="00703424">
        <w:rPr>
          <w:rFonts w:ascii="Palatino Linotype" w:hAnsi="Palatino Linotype" w:cs="Arial"/>
        </w:rPr>
        <w:t>os</w:t>
      </w:r>
      <w:r w:rsidRPr="00703424">
        <w:rPr>
          <w:rFonts w:ascii="Palatino Linotype" w:hAnsi="Palatino Linotype" w:cs="Arial"/>
        </w:rPr>
        <w:t xml:space="preserve"> que se le</w:t>
      </w:r>
      <w:r w:rsidR="0044554B" w:rsidRPr="00703424">
        <w:rPr>
          <w:rFonts w:ascii="Palatino Linotype" w:hAnsi="Palatino Linotype" w:cs="Arial"/>
        </w:rPr>
        <w:t>s</w:t>
      </w:r>
      <w:r w:rsidRPr="00703424">
        <w:rPr>
          <w:rFonts w:ascii="Palatino Linotype" w:hAnsi="Palatino Linotype" w:cs="Arial"/>
        </w:rPr>
        <w:t xml:space="preserve"> solicitó la información en estudió, ostenta</w:t>
      </w:r>
      <w:r w:rsidR="0044554B" w:rsidRPr="00703424">
        <w:rPr>
          <w:rFonts w:ascii="Palatino Linotype" w:hAnsi="Palatino Linotype" w:cs="Arial"/>
        </w:rPr>
        <w:t>n</w:t>
      </w:r>
      <w:r w:rsidRPr="00703424">
        <w:rPr>
          <w:rFonts w:ascii="Palatino Linotype" w:hAnsi="Palatino Linotype" w:cs="Arial"/>
        </w:rPr>
        <w:t xml:space="preserve"> </w:t>
      </w:r>
      <w:r w:rsidR="0044554B" w:rsidRPr="00703424">
        <w:rPr>
          <w:rFonts w:ascii="Palatino Linotype" w:hAnsi="Palatino Linotype" w:cs="Arial"/>
        </w:rPr>
        <w:t>los</w:t>
      </w:r>
      <w:r w:rsidRPr="00703424">
        <w:rPr>
          <w:rFonts w:ascii="Palatino Linotype" w:hAnsi="Palatino Linotype" w:cs="Arial"/>
        </w:rPr>
        <w:t xml:space="preserve"> cargo</w:t>
      </w:r>
      <w:r w:rsidR="0044554B" w:rsidRPr="00703424">
        <w:rPr>
          <w:rFonts w:ascii="Palatino Linotype" w:hAnsi="Palatino Linotype" w:cs="Arial"/>
        </w:rPr>
        <w:t>s</w:t>
      </w:r>
      <w:r w:rsidRPr="00703424">
        <w:rPr>
          <w:rFonts w:ascii="Palatino Linotype" w:hAnsi="Palatino Linotype" w:cs="Arial"/>
        </w:rPr>
        <w:t xml:space="preserve"> de </w:t>
      </w:r>
      <w:r w:rsidR="0044554B" w:rsidRPr="00703424">
        <w:rPr>
          <w:rFonts w:ascii="Palatino Linotype" w:hAnsi="Palatino Linotype" w:cs="Arial"/>
        </w:rPr>
        <w:t>Director de Administración, Jefe de Departamento de Recursos Financieros, Jefa del Departamento de Recursos Humanos y Materiales</w:t>
      </w:r>
      <w:r w:rsidRPr="00703424">
        <w:rPr>
          <w:rFonts w:ascii="Palatino Linotype" w:hAnsi="Palatino Linotype" w:cs="Arial"/>
        </w:rPr>
        <w:t>, como se desprende a continuación:</w:t>
      </w:r>
    </w:p>
    <w:p w:rsidR="002E0738" w:rsidRPr="00703424" w:rsidRDefault="0044554B" w:rsidP="00A94849">
      <w:pPr>
        <w:pStyle w:val="Prrafodelista"/>
        <w:spacing w:before="240" w:after="240" w:line="360" w:lineRule="auto"/>
        <w:ind w:left="0"/>
        <w:jc w:val="both"/>
        <w:rPr>
          <w:rFonts w:ascii="Palatino Linotype" w:hAnsi="Palatino Linotype"/>
          <w:sz w:val="28"/>
          <w:szCs w:val="28"/>
          <w:lang w:val="es-MX"/>
        </w:rPr>
      </w:pPr>
      <w:r w:rsidRPr="00703424">
        <w:rPr>
          <w:noProof/>
          <w:lang w:val="es-MX" w:eastAsia="es-MX"/>
        </w:rPr>
        <w:drawing>
          <wp:inline distT="0" distB="0" distL="0" distR="0" wp14:anchorId="765ED918" wp14:editId="5309BF2B">
            <wp:extent cx="5761281" cy="27717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8173" cy="2775091"/>
                    </a:xfrm>
                    <a:prstGeom prst="rect">
                      <a:avLst/>
                    </a:prstGeom>
                  </pic:spPr>
                </pic:pic>
              </a:graphicData>
            </a:graphic>
          </wp:inline>
        </w:drawing>
      </w:r>
    </w:p>
    <w:p w:rsidR="00DE7A3D" w:rsidRPr="00703424" w:rsidRDefault="00DE7A3D" w:rsidP="00DE7A3D">
      <w:pPr>
        <w:pStyle w:val="Prrafodelista"/>
        <w:spacing w:before="240" w:after="240" w:line="360" w:lineRule="auto"/>
        <w:ind w:left="0"/>
        <w:jc w:val="both"/>
        <w:rPr>
          <w:rFonts w:ascii="Palatino Linotype" w:hAnsi="Palatino Linotype" w:cs="Arial"/>
          <w:lang w:val="es-ES_tradnl"/>
        </w:rPr>
      </w:pPr>
      <w:r w:rsidRPr="00703424">
        <w:rPr>
          <w:rFonts w:ascii="Palatino Linotype" w:hAnsi="Palatino Linotype"/>
          <w:b/>
          <w:sz w:val="28"/>
          <w:szCs w:val="28"/>
          <w:lang w:val="es-MX"/>
        </w:rPr>
        <w:lastRenderedPageBreak/>
        <w:t>I</w:t>
      </w:r>
      <w:r w:rsidR="0044554B" w:rsidRPr="00703424">
        <w:rPr>
          <w:rFonts w:ascii="Palatino Linotype" w:hAnsi="Palatino Linotype"/>
          <w:b/>
          <w:sz w:val="28"/>
          <w:szCs w:val="28"/>
          <w:lang w:val="es-MX"/>
        </w:rPr>
        <w:t>V</w:t>
      </w:r>
      <w:r w:rsidRPr="00703424">
        <w:rPr>
          <w:rFonts w:ascii="Palatino Linotype" w:hAnsi="Palatino Linotype"/>
          <w:b/>
          <w:sz w:val="28"/>
          <w:szCs w:val="28"/>
          <w:lang w:val="es-MX"/>
        </w:rPr>
        <w:t>.</w:t>
      </w:r>
      <w:r w:rsidRPr="00703424">
        <w:rPr>
          <w:rFonts w:ascii="Palatino Linotype" w:hAnsi="Palatino Linotype"/>
          <w:lang w:val="es-MX"/>
        </w:rPr>
        <w:t xml:space="preserve"> </w:t>
      </w:r>
      <w:r w:rsidRPr="00703424">
        <w:rPr>
          <w:rFonts w:ascii="Palatino Linotype" w:hAnsi="Palatino Linotype" w:cs="Arial"/>
        </w:rPr>
        <w:t xml:space="preserve">De las </w:t>
      </w:r>
      <w:r w:rsidRPr="00703424">
        <w:rPr>
          <w:rFonts w:ascii="Palatino Linotype" w:hAnsi="Palatino Linotype" w:cs="Arial"/>
          <w:lang w:val="es-ES_tradnl"/>
        </w:rPr>
        <w:t xml:space="preserve">constancias que obran en </w:t>
      </w:r>
      <w:r w:rsidRPr="00703424">
        <w:rPr>
          <w:rFonts w:ascii="Palatino Linotype" w:hAnsi="Palatino Linotype" w:cs="Arial"/>
          <w:b/>
          <w:lang w:val="es-ES_tradnl"/>
        </w:rPr>
        <w:t>EL</w:t>
      </w:r>
      <w:r w:rsidRPr="00703424">
        <w:rPr>
          <w:rFonts w:ascii="Palatino Linotype" w:hAnsi="Palatino Linotype" w:cs="Arial"/>
          <w:lang w:val="es-ES_tradnl"/>
        </w:rPr>
        <w:t xml:space="preserve"> </w:t>
      </w:r>
      <w:r w:rsidRPr="00703424">
        <w:rPr>
          <w:rFonts w:ascii="Palatino Linotype" w:hAnsi="Palatino Linotype" w:cs="Arial"/>
          <w:b/>
          <w:lang w:val="es-ES_tradnl"/>
        </w:rPr>
        <w:t>SAIMEX</w:t>
      </w:r>
      <w:r w:rsidRPr="00703424">
        <w:rPr>
          <w:rFonts w:ascii="Palatino Linotype" w:hAnsi="Palatino Linotype" w:cs="Arial"/>
          <w:lang w:val="es-ES_tradnl"/>
        </w:rPr>
        <w:t>, se desprende que</w:t>
      </w:r>
      <w:r w:rsidR="0044554B" w:rsidRPr="00703424">
        <w:rPr>
          <w:rFonts w:ascii="Palatino Linotype" w:hAnsi="Palatino Linotype" w:cs="Arial"/>
          <w:lang w:val="es-ES_tradnl"/>
        </w:rPr>
        <w:t xml:space="preserve"> el veinticinco de octubre de dos mil dieciocho</w:t>
      </w:r>
      <w:r w:rsidRPr="00703424">
        <w:rPr>
          <w:rFonts w:ascii="Palatino Linotype" w:hAnsi="Palatino Linotype" w:cs="Arial"/>
          <w:b/>
          <w:lang w:val="es-ES_tradnl"/>
        </w:rPr>
        <w:t xml:space="preserve"> EL SUJETO OBLIGADO</w:t>
      </w:r>
      <w:r w:rsidRPr="00703424">
        <w:rPr>
          <w:rFonts w:ascii="Palatino Linotype" w:hAnsi="Palatino Linotype" w:cs="Arial"/>
          <w:lang w:val="es-ES_tradnl"/>
        </w:rPr>
        <w:t xml:space="preserve"> </w:t>
      </w:r>
      <w:r w:rsidR="00653048" w:rsidRPr="00703424">
        <w:rPr>
          <w:rFonts w:ascii="Palatino Linotype" w:hAnsi="Palatino Linotype" w:cs="Arial"/>
          <w:lang w:val="es-ES_tradnl"/>
        </w:rPr>
        <w:t>dio</w:t>
      </w:r>
      <w:r w:rsidRPr="00703424">
        <w:rPr>
          <w:rFonts w:ascii="Palatino Linotype" w:hAnsi="Palatino Linotype" w:cs="Arial"/>
          <w:lang w:val="es-ES_tradnl"/>
        </w:rPr>
        <w:t xml:space="preserve"> respuesta</w:t>
      </w:r>
      <w:r w:rsidR="001E6358" w:rsidRPr="00703424">
        <w:rPr>
          <w:rFonts w:ascii="Palatino Linotype" w:hAnsi="Palatino Linotype" w:cs="Arial"/>
          <w:lang w:val="es-ES_tradnl"/>
        </w:rPr>
        <w:t>s</w:t>
      </w:r>
      <w:r w:rsidRPr="00703424">
        <w:rPr>
          <w:rFonts w:ascii="Palatino Linotype" w:hAnsi="Palatino Linotype" w:cs="Arial"/>
          <w:lang w:val="es-ES_tradnl"/>
        </w:rPr>
        <w:t xml:space="preserve"> a la</w:t>
      </w:r>
      <w:r w:rsidR="001E6358" w:rsidRPr="00703424">
        <w:rPr>
          <w:rFonts w:ascii="Palatino Linotype" w:hAnsi="Palatino Linotype" w:cs="Arial"/>
          <w:lang w:val="es-ES_tradnl"/>
        </w:rPr>
        <w:t>s</w:t>
      </w:r>
      <w:r w:rsidRPr="00703424">
        <w:rPr>
          <w:rFonts w:ascii="Palatino Linotype" w:hAnsi="Palatino Linotype" w:cs="Arial"/>
          <w:lang w:val="es-ES_tradnl"/>
        </w:rPr>
        <w:t xml:space="preserve"> solicitud</w:t>
      </w:r>
      <w:r w:rsidR="001E6358" w:rsidRPr="00703424">
        <w:rPr>
          <w:rFonts w:ascii="Palatino Linotype" w:hAnsi="Palatino Linotype" w:cs="Arial"/>
          <w:lang w:val="es-ES_tradnl"/>
        </w:rPr>
        <w:t>es</w:t>
      </w:r>
      <w:r w:rsidRPr="00703424">
        <w:rPr>
          <w:rFonts w:ascii="Palatino Linotype" w:hAnsi="Palatino Linotype" w:cs="Arial"/>
          <w:lang w:val="es-ES_tradnl"/>
        </w:rPr>
        <w:t xml:space="preserve"> de acceso a la</w:t>
      </w:r>
      <w:r w:rsidR="00653048" w:rsidRPr="00703424">
        <w:rPr>
          <w:rFonts w:ascii="Palatino Linotype" w:hAnsi="Palatino Linotype" w:cs="Arial"/>
          <w:lang w:val="es-ES_tradnl"/>
        </w:rPr>
        <w:t xml:space="preserve"> información, anexando en cada una de ellas diversos archivos como se muestra en las siguientes imágenes:</w:t>
      </w:r>
    </w:p>
    <w:p w:rsidR="00653048" w:rsidRPr="00703424" w:rsidRDefault="00653048" w:rsidP="00DE7A3D">
      <w:pPr>
        <w:pStyle w:val="Prrafodelista"/>
        <w:spacing w:before="240" w:after="240" w:line="360" w:lineRule="auto"/>
        <w:ind w:left="0"/>
        <w:jc w:val="both"/>
        <w:rPr>
          <w:rFonts w:ascii="Palatino Linotype" w:hAnsi="Palatino Linotype" w:cs="Arial"/>
          <w:lang w:val="es-ES_tradnl"/>
        </w:rPr>
      </w:pPr>
      <w:r w:rsidRPr="00703424">
        <w:rPr>
          <w:noProof/>
          <w:lang w:val="es-MX" w:eastAsia="es-MX"/>
        </w:rPr>
        <w:drawing>
          <wp:inline distT="0" distB="0" distL="0" distR="0" wp14:anchorId="30402800" wp14:editId="2F9344C9">
            <wp:extent cx="5722013" cy="26384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5485" cy="2644637"/>
                    </a:xfrm>
                    <a:prstGeom prst="rect">
                      <a:avLst/>
                    </a:prstGeom>
                  </pic:spPr>
                </pic:pic>
              </a:graphicData>
            </a:graphic>
          </wp:inline>
        </w:drawing>
      </w:r>
    </w:p>
    <w:p w:rsidR="00653048" w:rsidRPr="00703424" w:rsidRDefault="00653048" w:rsidP="00DE7A3D">
      <w:pPr>
        <w:pStyle w:val="Prrafodelista"/>
        <w:spacing w:before="240" w:after="240" w:line="360" w:lineRule="auto"/>
        <w:ind w:left="0"/>
        <w:jc w:val="both"/>
        <w:rPr>
          <w:rFonts w:ascii="Palatino Linotype" w:hAnsi="Palatino Linotype" w:cs="Arial"/>
          <w:lang w:val="es-ES_tradnl"/>
        </w:rPr>
      </w:pPr>
      <w:r w:rsidRPr="00703424">
        <w:rPr>
          <w:noProof/>
          <w:lang w:val="es-MX" w:eastAsia="es-MX"/>
        </w:rPr>
        <w:drawing>
          <wp:inline distT="0" distB="0" distL="0" distR="0" wp14:anchorId="38BC686F" wp14:editId="08CC9AE8">
            <wp:extent cx="5727623" cy="2590800"/>
            <wp:effectExtent l="0" t="0" r="698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6251" cy="2594703"/>
                    </a:xfrm>
                    <a:prstGeom prst="rect">
                      <a:avLst/>
                    </a:prstGeom>
                  </pic:spPr>
                </pic:pic>
              </a:graphicData>
            </a:graphic>
          </wp:inline>
        </w:drawing>
      </w:r>
    </w:p>
    <w:p w:rsidR="00DE7A3D" w:rsidRPr="00703424" w:rsidRDefault="00653048" w:rsidP="00DE7A3D">
      <w:pPr>
        <w:pStyle w:val="Prrafodelista"/>
        <w:spacing w:before="240" w:after="240" w:line="360" w:lineRule="auto"/>
        <w:ind w:left="0"/>
        <w:jc w:val="both"/>
        <w:rPr>
          <w:rFonts w:ascii="Palatino Linotype" w:hAnsi="Palatino Linotype" w:cs="Arial"/>
          <w:lang w:val="es-ES_tradnl"/>
        </w:rPr>
      </w:pPr>
      <w:r w:rsidRPr="00703424">
        <w:rPr>
          <w:rFonts w:ascii="Palatino Linotype" w:hAnsi="Palatino Linotype" w:cs="Arial"/>
          <w:lang w:val="es-ES_tradnl"/>
        </w:rPr>
        <w:t xml:space="preserve">Los cuales por ser del conocimiento de las partes se </w:t>
      </w:r>
      <w:r w:rsidR="00D42038" w:rsidRPr="00703424">
        <w:rPr>
          <w:rFonts w:ascii="Palatino Linotype" w:hAnsi="Palatino Linotype" w:cs="Arial"/>
          <w:lang w:val="es-ES_tradnl"/>
        </w:rPr>
        <w:t>omiten</w:t>
      </w:r>
      <w:r w:rsidRPr="00703424">
        <w:rPr>
          <w:rFonts w:ascii="Palatino Linotype" w:hAnsi="Palatino Linotype" w:cs="Arial"/>
          <w:lang w:val="es-ES_tradnl"/>
        </w:rPr>
        <w:t xml:space="preserve"> su inserción en el presente apartado</w:t>
      </w:r>
      <w:r w:rsidR="00D42038" w:rsidRPr="00703424">
        <w:rPr>
          <w:rFonts w:ascii="Palatino Linotype" w:hAnsi="Palatino Linotype" w:cs="Arial"/>
          <w:lang w:val="es-ES_tradnl"/>
        </w:rPr>
        <w:t>, máxime que serán materia de análisis en el considerando correspondiente.</w:t>
      </w:r>
    </w:p>
    <w:p w:rsidR="00816858" w:rsidRPr="00703424" w:rsidRDefault="009C49ED" w:rsidP="00816858">
      <w:pPr>
        <w:pStyle w:val="Prrafodelista"/>
        <w:spacing w:line="360" w:lineRule="auto"/>
        <w:ind w:left="0"/>
        <w:contextualSpacing w:val="0"/>
        <w:jc w:val="both"/>
        <w:rPr>
          <w:rFonts w:ascii="Palatino Linotype" w:hAnsi="Palatino Linotype"/>
          <w:b/>
        </w:rPr>
      </w:pPr>
      <w:r w:rsidRPr="00703424">
        <w:rPr>
          <w:rFonts w:ascii="Palatino Linotype" w:hAnsi="Palatino Linotype" w:cs="Arial"/>
          <w:b/>
          <w:sz w:val="28"/>
        </w:rPr>
        <w:lastRenderedPageBreak/>
        <w:t>I</w:t>
      </w:r>
      <w:r w:rsidR="00DE7A3D" w:rsidRPr="00703424">
        <w:rPr>
          <w:rFonts w:ascii="Palatino Linotype" w:hAnsi="Palatino Linotype" w:cs="Arial"/>
          <w:b/>
          <w:sz w:val="28"/>
        </w:rPr>
        <w:t>V</w:t>
      </w:r>
      <w:r w:rsidR="00816858" w:rsidRPr="00703424">
        <w:rPr>
          <w:rFonts w:ascii="Palatino Linotype" w:hAnsi="Palatino Linotype" w:cs="Arial"/>
          <w:b/>
          <w:sz w:val="28"/>
        </w:rPr>
        <w:t xml:space="preserve">. </w:t>
      </w:r>
      <w:r w:rsidR="00816858" w:rsidRPr="00703424">
        <w:rPr>
          <w:rFonts w:ascii="Palatino Linotype" w:hAnsi="Palatino Linotype"/>
        </w:rPr>
        <w:t>Inconforme con la</w:t>
      </w:r>
      <w:r w:rsidR="00D600EF" w:rsidRPr="00703424">
        <w:rPr>
          <w:rFonts w:ascii="Palatino Linotype" w:hAnsi="Palatino Linotype"/>
        </w:rPr>
        <w:t>s</w:t>
      </w:r>
      <w:r w:rsidR="00816858" w:rsidRPr="00703424">
        <w:rPr>
          <w:rFonts w:ascii="Palatino Linotype" w:hAnsi="Palatino Linotype"/>
        </w:rPr>
        <w:t xml:space="preserve"> </w:t>
      </w:r>
      <w:r w:rsidR="00816858" w:rsidRPr="00703424">
        <w:rPr>
          <w:rFonts w:ascii="Palatino Linotype" w:hAnsi="Palatino Linotype" w:cs="Arial"/>
        </w:rPr>
        <w:t>respuesta</w:t>
      </w:r>
      <w:r w:rsidR="00DE7A3D" w:rsidRPr="00703424">
        <w:rPr>
          <w:rFonts w:ascii="Palatino Linotype" w:hAnsi="Palatino Linotype" w:cs="Arial"/>
        </w:rPr>
        <w:t>s</w:t>
      </w:r>
      <w:r w:rsidR="00816858" w:rsidRPr="00703424">
        <w:rPr>
          <w:rFonts w:ascii="Palatino Linotype" w:hAnsi="Palatino Linotype" w:cs="Arial"/>
        </w:rPr>
        <w:t>,</w:t>
      </w:r>
      <w:r w:rsidR="00026229" w:rsidRPr="00703424">
        <w:rPr>
          <w:rFonts w:ascii="Palatino Linotype" w:hAnsi="Palatino Linotype" w:cs="Arial"/>
        </w:rPr>
        <w:t xml:space="preserve"> el </w:t>
      </w:r>
      <w:r w:rsidR="00D600EF" w:rsidRPr="00703424">
        <w:rPr>
          <w:rFonts w:ascii="Palatino Linotype" w:hAnsi="Palatino Linotype" w:cs="Arial"/>
        </w:rPr>
        <w:t>treinta</w:t>
      </w:r>
      <w:r w:rsidR="00570B27" w:rsidRPr="00703424">
        <w:rPr>
          <w:rFonts w:ascii="Palatino Linotype" w:hAnsi="Palatino Linotype" w:cs="Arial"/>
        </w:rPr>
        <w:t xml:space="preserve"> </w:t>
      </w:r>
      <w:r w:rsidR="00026229" w:rsidRPr="00703424">
        <w:rPr>
          <w:rFonts w:ascii="Palatino Linotype" w:hAnsi="Palatino Linotype" w:cs="Arial"/>
        </w:rPr>
        <w:t xml:space="preserve">de </w:t>
      </w:r>
      <w:r w:rsidR="00DE7A3D" w:rsidRPr="00703424">
        <w:rPr>
          <w:rFonts w:ascii="Palatino Linotype" w:hAnsi="Palatino Linotype" w:cs="Arial"/>
        </w:rPr>
        <w:t>octubre</w:t>
      </w:r>
      <w:r w:rsidR="00570B27" w:rsidRPr="00703424">
        <w:rPr>
          <w:rFonts w:ascii="Palatino Linotype" w:hAnsi="Palatino Linotype" w:cs="Arial"/>
        </w:rPr>
        <w:t xml:space="preserve"> </w:t>
      </w:r>
      <w:r w:rsidR="00026229" w:rsidRPr="00703424">
        <w:rPr>
          <w:rFonts w:ascii="Palatino Linotype" w:hAnsi="Palatino Linotype" w:cs="Arial"/>
        </w:rPr>
        <w:t xml:space="preserve">del año </w:t>
      </w:r>
      <w:r w:rsidR="00D42038" w:rsidRPr="00703424">
        <w:rPr>
          <w:rFonts w:ascii="Palatino Linotype" w:hAnsi="Palatino Linotype" w:cs="Arial"/>
        </w:rPr>
        <w:t>dos mil dieciocho</w:t>
      </w:r>
      <w:r w:rsidR="00816858" w:rsidRPr="00703424">
        <w:rPr>
          <w:rFonts w:ascii="Palatino Linotype" w:hAnsi="Palatino Linotype" w:cs="Arial"/>
        </w:rPr>
        <w:t>,</w:t>
      </w:r>
      <w:r w:rsidR="00026229" w:rsidRPr="00703424">
        <w:rPr>
          <w:rFonts w:ascii="Palatino Linotype" w:hAnsi="Palatino Linotype" w:cs="Arial"/>
        </w:rPr>
        <w:t xml:space="preserve"> </w:t>
      </w:r>
      <w:r w:rsidR="00D600EF" w:rsidRPr="00703424">
        <w:rPr>
          <w:rFonts w:ascii="Palatino Linotype" w:hAnsi="Palatino Linotype"/>
          <w:b/>
        </w:rPr>
        <w:t>EL</w:t>
      </w:r>
      <w:r w:rsidR="004759A3" w:rsidRPr="00703424">
        <w:rPr>
          <w:rFonts w:ascii="Palatino Linotype" w:hAnsi="Palatino Linotype"/>
          <w:b/>
        </w:rPr>
        <w:t xml:space="preserve"> RECURRENTE</w:t>
      </w:r>
      <w:r w:rsidR="00816858" w:rsidRPr="00703424">
        <w:rPr>
          <w:rFonts w:ascii="Palatino Linotype" w:hAnsi="Palatino Linotype"/>
        </w:rPr>
        <w:t xml:space="preserve"> interpuso </w:t>
      </w:r>
      <w:r w:rsidR="001E6358" w:rsidRPr="00703424">
        <w:rPr>
          <w:rFonts w:ascii="Palatino Linotype" w:hAnsi="Palatino Linotype"/>
        </w:rPr>
        <w:t>los</w:t>
      </w:r>
      <w:r w:rsidR="00816858" w:rsidRPr="00703424">
        <w:rPr>
          <w:rFonts w:ascii="Palatino Linotype" w:hAnsi="Palatino Linotype"/>
        </w:rPr>
        <w:t xml:space="preserve"> recurso</w:t>
      </w:r>
      <w:r w:rsidR="001E6358" w:rsidRPr="00703424">
        <w:rPr>
          <w:rFonts w:ascii="Palatino Linotype" w:hAnsi="Palatino Linotype"/>
        </w:rPr>
        <w:t>s</w:t>
      </w:r>
      <w:r w:rsidR="00816858" w:rsidRPr="00703424">
        <w:rPr>
          <w:rFonts w:ascii="Palatino Linotype" w:hAnsi="Palatino Linotype"/>
        </w:rPr>
        <w:t xml:space="preserve"> de revisión objeto del presente estudio, </w:t>
      </w:r>
      <w:r w:rsidR="00026229" w:rsidRPr="00703424">
        <w:rPr>
          <w:rFonts w:ascii="Palatino Linotype" w:hAnsi="Palatino Linotype" w:cs="Arial"/>
        </w:rPr>
        <w:t>a</w:t>
      </w:r>
      <w:r w:rsidR="001E6358" w:rsidRPr="00703424">
        <w:rPr>
          <w:rFonts w:ascii="Palatino Linotype" w:hAnsi="Palatino Linotype" w:cs="Arial"/>
        </w:rPr>
        <w:t xml:space="preserve"> </w:t>
      </w:r>
      <w:r w:rsidR="00026229" w:rsidRPr="00703424">
        <w:rPr>
          <w:rFonts w:ascii="Palatino Linotype" w:hAnsi="Palatino Linotype" w:cs="Arial"/>
        </w:rPr>
        <w:t>l</w:t>
      </w:r>
      <w:r w:rsidR="001E6358" w:rsidRPr="00703424">
        <w:rPr>
          <w:rFonts w:ascii="Palatino Linotype" w:hAnsi="Palatino Linotype" w:cs="Arial"/>
        </w:rPr>
        <w:t>os</w:t>
      </w:r>
      <w:r w:rsidR="00026229" w:rsidRPr="00703424">
        <w:rPr>
          <w:rFonts w:ascii="Palatino Linotype" w:hAnsi="Palatino Linotype" w:cs="Arial"/>
        </w:rPr>
        <w:t xml:space="preserve"> que se</w:t>
      </w:r>
      <w:r w:rsidR="00816858" w:rsidRPr="00703424">
        <w:rPr>
          <w:rFonts w:ascii="Palatino Linotype" w:hAnsi="Palatino Linotype"/>
        </w:rPr>
        <w:t xml:space="preserve"> le</w:t>
      </w:r>
      <w:r w:rsidR="001E6358" w:rsidRPr="00703424">
        <w:rPr>
          <w:rFonts w:ascii="Palatino Linotype" w:hAnsi="Palatino Linotype"/>
        </w:rPr>
        <w:t>s</w:t>
      </w:r>
      <w:r w:rsidR="00816858" w:rsidRPr="00703424">
        <w:rPr>
          <w:rFonts w:ascii="Palatino Linotype" w:hAnsi="Palatino Linotype"/>
        </w:rPr>
        <w:t xml:space="preserve"> asignó </w:t>
      </w:r>
      <w:r w:rsidR="001E6358" w:rsidRPr="00703424">
        <w:rPr>
          <w:rFonts w:ascii="Palatino Linotype" w:hAnsi="Palatino Linotype"/>
        </w:rPr>
        <w:t>los</w:t>
      </w:r>
      <w:r w:rsidR="00816858" w:rsidRPr="00703424">
        <w:rPr>
          <w:rFonts w:ascii="Palatino Linotype" w:hAnsi="Palatino Linotype"/>
        </w:rPr>
        <w:t xml:space="preserve"> número</w:t>
      </w:r>
      <w:r w:rsidR="001E6358" w:rsidRPr="00703424">
        <w:rPr>
          <w:rFonts w:ascii="Palatino Linotype" w:hAnsi="Palatino Linotype"/>
        </w:rPr>
        <w:t>s</w:t>
      </w:r>
      <w:r w:rsidR="00816858" w:rsidRPr="00703424">
        <w:rPr>
          <w:rFonts w:ascii="Palatino Linotype" w:hAnsi="Palatino Linotype"/>
        </w:rPr>
        <w:t xml:space="preserve"> de expediente</w:t>
      </w:r>
      <w:r w:rsidR="001E6358" w:rsidRPr="00703424">
        <w:rPr>
          <w:rFonts w:ascii="Palatino Linotype" w:hAnsi="Palatino Linotype"/>
        </w:rPr>
        <w:t>s</w:t>
      </w:r>
      <w:r w:rsidR="00816858" w:rsidRPr="00703424">
        <w:rPr>
          <w:rFonts w:ascii="Palatino Linotype" w:hAnsi="Palatino Linotype"/>
        </w:rPr>
        <w:t xml:space="preserve"> </w:t>
      </w:r>
      <w:r w:rsidR="00816858" w:rsidRPr="00703424">
        <w:rPr>
          <w:rFonts w:ascii="Palatino Linotype" w:hAnsi="Palatino Linotype" w:cs="Arial"/>
          <w:b/>
          <w:bCs/>
        </w:rPr>
        <w:t>0</w:t>
      </w:r>
      <w:r w:rsidR="00D600EF" w:rsidRPr="00703424">
        <w:rPr>
          <w:rFonts w:ascii="Palatino Linotype" w:hAnsi="Palatino Linotype" w:cs="Arial"/>
          <w:b/>
          <w:bCs/>
        </w:rPr>
        <w:t>4152</w:t>
      </w:r>
      <w:r w:rsidR="007D2747" w:rsidRPr="00703424">
        <w:rPr>
          <w:rFonts w:ascii="Palatino Linotype" w:hAnsi="Palatino Linotype" w:cs="Arial"/>
          <w:b/>
          <w:bCs/>
        </w:rPr>
        <w:t>/INFOEM/IP/RR/2018</w:t>
      </w:r>
      <w:r w:rsidR="0001449B" w:rsidRPr="00703424">
        <w:rPr>
          <w:rFonts w:ascii="Palatino Linotype" w:hAnsi="Palatino Linotype" w:cs="Arial"/>
          <w:b/>
          <w:bCs/>
        </w:rPr>
        <w:t xml:space="preserve"> </w:t>
      </w:r>
      <w:r w:rsidR="0001449B" w:rsidRPr="00703424">
        <w:rPr>
          <w:rFonts w:ascii="Palatino Linotype" w:hAnsi="Palatino Linotype" w:cs="Arial"/>
          <w:bCs/>
        </w:rPr>
        <w:t xml:space="preserve">y </w:t>
      </w:r>
      <w:r w:rsidR="0001449B" w:rsidRPr="00703424">
        <w:rPr>
          <w:rFonts w:ascii="Palatino Linotype" w:hAnsi="Palatino Linotype" w:cs="Arial"/>
          <w:b/>
          <w:bCs/>
        </w:rPr>
        <w:t>0</w:t>
      </w:r>
      <w:r w:rsidR="00D600EF" w:rsidRPr="00703424">
        <w:rPr>
          <w:rFonts w:ascii="Palatino Linotype" w:hAnsi="Palatino Linotype" w:cs="Arial"/>
          <w:b/>
          <w:bCs/>
        </w:rPr>
        <w:t>4153</w:t>
      </w:r>
      <w:r w:rsidR="0001449B" w:rsidRPr="00703424">
        <w:rPr>
          <w:rFonts w:ascii="Palatino Linotype" w:hAnsi="Palatino Linotype" w:cs="Arial"/>
          <w:b/>
          <w:bCs/>
        </w:rPr>
        <w:t>/INFOEM/IP/RR/2018</w:t>
      </w:r>
      <w:r w:rsidR="00816858" w:rsidRPr="00703424">
        <w:rPr>
          <w:rFonts w:ascii="Palatino Linotype" w:hAnsi="Palatino Linotype" w:cs="Arial"/>
        </w:rPr>
        <w:t xml:space="preserve">, en </w:t>
      </w:r>
      <w:r w:rsidR="001E6358" w:rsidRPr="00703424">
        <w:rPr>
          <w:rFonts w:ascii="Palatino Linotype" w:hAnsi="Palatino Linotype" w:cs="Arial"/>
        </w:rPr>
        <w:t>los</w:t>
      </w:r>
      <w:r w:rsidR="00816858" w:rsidRPr="00703424">
        <w:rPr>
          <w:rFonts w:ascii="Palatino Linotype" w:hAnsi="Palatino Linotype" w:cs="Arial"/>
        </w:rPr>
        <w:t xml:space="preserve"> que señaló como acto impugnado lo siguiente:</w:t>
      </w:r>
    </w:p>
    <w:p w:rsidR="00816858" w:rsidRPr="00703424" w:rsidRDefault="00816858" w:rsidP="00816858">
      <w:pPr>
        <w:pStyle w:val="Prrafodelista"/>
        <w:spacing w:line="360" w:lineRule="auto"/>
        <w:ind w:left="0"/>
        <w:jc w:val="both"/>
        <w:rPr>
          <w:rFonts w:ascii="Palatino Linotype" w:hAnsi="Palatino Linotype" w:cs="Arial"/>
          <w:sz w:val="16"/>
        </w:rPr>
      </w:pPr>
    </w:p>
    <w:p w:rsidR="0001449B" w:rsidRPr="00703424" w:rsidRDefault="0001449B" w:rsidP="00816858">
      <w:pPr>
        <w:pStyle w:val="Prrafodelista"/>
        <w:spacing w:line="360" w:lineRule="auto"/>
        <w:ind w:left="0"/>
        <w:jc w:val="both"/>
        <w:rPr>
          <w:rFonts w:ascii="Palatino Linotype" w:hAnsi="Palatino Linotype" w:cs="Arial"/>
          <w:sz w:val="16"/>
        </w:rPr>
      </w:pPr>
      <w:r w:rsidRPr="00703424">
        <w:rPr>
          <w:rFonts w:ascii="Palatino Linotype" w:hAnsi="Palatino Linotype" w:cs="Arial"/>
          <w:b/>
          <w:bCs/>
        </w:rPr>
        <w:t>0</w:t>
      </w:r>
      <w:r w:rsidR="00D600EF" w:rsidRPr="00703424">
        <w:rPr>
          <w:rFonts w:ascii="Palatino Linotype" w:hAnsi="Palatino Linotype" w:cs="Arial"/>
          <w:b/>
          <w:bCs/>
        </w:rPr>
        <w:t>4152</w:t>
      </w:r>
      <w:r w:rsidRPr="00703424">
        <w:rPr>
          <w:rFonts w:ascii="Palatino Linotype" w:hAnsi="Palatino Linotype" w:cs="Arial"/>
          <w:b/>
          <w:bCs/>
        </w:rPr>
        <w:t>/INFOEM/IP/RR/2018:</w:t>
      </w:r>
    </w:p>
    <w:p w:rsidR="00816858" w:rsidRPr="00703424" w:rsidRDefault="00816858" w:rsidP="00F85968">
      <w:pPr>
        <w:ind w:left="851" w:right="901"/>
        <w:jc w:val="both"/>
        <w:rPr>
          <w:rFonts w:ascii="Palatino Linotype" w:hAnsi="Palatino Linotype" w:cs="Arial"/>
          <w:i/>
          <w:sz w:val="22"/>
          <w:szCs w:val="22"/>
          <w:lang w:val="es-ES_tradnl"/>
        </w:rPr>
      </w:pPr>
      <w:r w:rsidRPr="00703424">
        <w:rPr>
          <w:rFonts w:ascii="Palatino Linotype" w:hAnsi="Palatino Linotype" w:cs="Arial"/>
          <w:i/>
          <w:sz w:val="22"/>
          <w:szCs w:val="22"/>
          <w:lang w:val="es-ES_tradnl"/>
        </w:rPr>
        <w:t>“</w:t>
      </w:r>
      <w:r w:rsidR="00D600EF" w:rsidRPr="00703424">
        <w:rPr>
          <w:rFonts w:ascii="Palatino Linotype" w:hAnsi="Palatino Linotype" w:cs="Arial"/>
          <w:i/>
          <w:sz w:val="22"/>
          <w:szCs w:val="22"/>
          <w:lang w:val="es-ES_tradnl"/>
        </w:rPr>
        <w:t>Información negada</w:t>
      </w:r>
      <w:r w:rsidRPr="00703424">
        <w:rPr>
          <w:rFonts w:ascii="Palatino Linotype" w:hAnsi="Palatino Linotype" w:cs="Arial"/>
          <w:i/>
          <w:sz w:val="22"/>
          <w:szCs w:val="22"/>
          <w:lang w:val="es-ES_tradnl"/>
        </w:rPr>
        <w:t>” (Sic)</w:t>
      </w:r>
    </w:p>
    <w:p w:rsidR="0001449B" w:rsidRPr="00703424" w:rsidRDefault="0001449B" w:rsidP="0001449B">
      <w:pPr>
        <w:ind w:right="901"/>
        <w:jc w:val="both"/>
        <w:rPr>
          <w:rFonts w:ascii="Palatino Linotype" w:hAnsi="Palatino Linotype" w:cs="Arial"/>
          <w:i/>
          <w:sz w:val="22"/>
          <w:szCs w:val="22"/>
          <w:lang w:val="es-ES_tradnl"/>
        </w:rPr>
      </w:pPr>
    </w:p>
    <w:p w:rsidR="0001449B" w:rsidRPr="00703424" w:rsidRDefault="0001449B" w:rsidP="0001449B">
      <w:pPr>
        <w:ind w:right="901"/>
        <w:jc w:val="both"/>
        <w:rPr>
          <w:rFonts w:ascii="Palatino Linotype" w:hAnsi="Palatino Linotype" w:cs="Arial"/>
          <w:b/>
          <w:bCs/>
        </w:rPr>
      </w:pPr>
      <w:r w:rsidRPr="00703424">
        <w:rPr>
          <w:rFonts w:ascii="Palatino Linotype" w:hAnsi="Palatino Linotype" w:cs="Arial"/>
          <w:b/>
          <w:bCs/>
        </w:rPr>
        <w:t>0</w:t>
      </w:r>
      <w:r w:rsidR="00D600EF" w:rsidRPr="00703424">
        <w:rPr>
          <w:rFonts w:ascii="Palatino Linotype" w:hAnsi="Palatino Linotype" w:cs="Arial"/>
          <w:b/>
          <w:bCs/>
        </w:rPr>
        <w:t>4153</w:t>
      </w:r>
      <w:r w:rsidRPr="00703424">
        <w:rPr>
          <w:rFonts w:ascii="Palatino Linotype" w:hAnsi="Palatino Linotype" w:cs="Arial"/>
          <w:b/>
          <w:bCs/>
        </w:rPr>
        <w:t>/INFOEM/IP/RR/2018:</w:t>
      </w:r>
    </w:p>
    <w:p w:rsidR="0001449B" w:rsidRPr="00703424" w:rsidRDefault="0001449B" w:rsidP="0001449B">
      <w:pPr>
        <w:ind w:left="851" w:right="901"/>
        <w:jc w:val="both"/>
        <w:rPr>
          <w:rFonts w:ascii="Palatino Linotype" w:hAnsi="Palatino Linotype" w:cs="Arial"/>
          <w:i/>
          <w:sz w:val="22"/>
          <w:szCs w:val="22"/>
          <w:lang w:val="es-ES_tradnl"/>
        </w:rPr>
      </w:pPr>
      <w:r w:rsidRPr="00703424">
        <w:rPr>
          <w:rFonts w:ascii="Palatino Linotype" w:hAnsi="Palatino Linotype" w:cs="Arial"/>
          <w:i/>
          <w:sz w:val="22"/>
          <w:szCs w:val="22"/>
          <w:lang w:val="es-ES_tradnl"/>
        </w:rPr>
        <w:t>“</w:t>
      </w:r>
      <w:r w:rsidR="00D600EF" w:rsidRPr="00703424">
        <w:rPr>
          <w:rFonts w:ascii="Palatino Linotype" w:hAnsi="Palatino Linotype" w:cs="Arial"/>
          <w:i/>
          <w:sz w:val="22"/>
          <w:szCs w:val="22"/>
          <w:lang w:val="es-ES_tradnl"/>
        </w:rPr>
        <w:t>Niegan información</w:t>
      </w:r>
      <w:r w:rsidRPr="00703424">
        <w:rPr>
          <w:rFonts w:ascii="Palatino Linotype" w:hAnsi="Palatino Linotype" w:cs="Arial"/>
          <w:i/>
          <w:sz w:val="22"/>
          <w:szCs w:val="22"/>
          <w:lang w:val="es-ES_tradnl"/>
        </w:rPr>
        <w:t>”</w:t>
      </w:r>
      <w:r w:rsidR="00CB3E3C" w:rsidRPr="00703424">
        <w:rPr>
          <w:rFonts w:ascii="Palatino Linotype" w:hAnsi="Palatino Linotype" w:cs="Arial"/>
          <w:i/>
          <w:sz w:val="22"/>
          <w:szCs w:val="22"/>
          <w:lang w:val="es-ES_tradnl"/>
        </w:rPr>
        <w:t xml:space="preserve"> (sic)</w:t>
      </w:r>
    </w:p>
    <w:p w:rsidR="00816858" w:rsidRPr="00703424" w:rsidRDefault="00816858" w:rsidP="00816858">
      <w:pPr>
        <w:spacing w:line="360" w:lineRule="auto"/>
        <w:jc w:val="both"/>
        <w:rPr>
          <w:rFonts w:ascii="Palatino Linotype" w:hAnsi="Palatino Linotype" w:cs="Arial"/>
          <w:b/>
          <w:sz w:val="16"/>
          <w:lang w:val="es-ES_tradnl"/>
        </w:rPr>
      </w:pPr>
    </w:p>
    <w:p w:rsidR="00E877F8" w:rsidRPr="00703424" w:rsidRDefault="00E877F8" w:rsidP="00EC3A5E">
      <w:pPr>
        <w:spacing w:line="360" w:lineRule="auto"/>
        <w:jc w:val="both"/>
        <w:rPr>
          <w:rFonts w:ascii="Palatino Linotype" w:hAnsi="Palatino Linotype" w:cs="Arial"/>
        </w:rPr>
      </w:pPr>
      <w:r w:rsidRPr="00703424">
        <w:rPr>
          <w:rFonts w:ascii="Palatino Linotype" w:hAnsi="Palatino Linotype" w:cs="Arial"/>
        </w:rPr>
        <w:t xml:space="preserve">Asimismo, como razones o motivos de inconformidad: </w:t>
      </w:r>
    </w:p>
    <w:p w:rsidR="00E877F8" w:rsidRPr="00703424" w:rsidRDefault="00E877F8" w:rsidP="00EC3A5E">
      <w:pPr>
        <w:jc w:val="both"/>
        <w:rPr>
          <w:rFonts w:ascii="Palatino Linotype" w:hAnsi="Palatino Linotype" w:cs="Arial"/>
          <w:sz w:val="16"/>
        </w:rPr>
      </w:pPr>
    </w:p>
    <w:p w:rsidR="0001449B" w:rsidRPr="00703424" w:rsidRDefault="0001449B" w:rsidP="0001449B">
      <w:pPr>
        <w:pStyle w:val="Prrafodelista"/>
        <w:spacing w:line="360" w:lineRule="auto"/>
        <w:ind w:left="0"/>
        <w:jc w:val="both"/>
        <w:rPr>
          <w:rFonts w:ascii="Palatino Linotype" w:hAnsi="Palatino Linotype" w:cs="Arial"/>
          <w:sz w:val="16"/>
        </w:rPr>
      </w:pPr>
      <w:r w:rsidRPr="00703424">
        <w:rPr>
          <w:rFonts w:ascii="Palatino Linotype" w:hAnsi="Palatino Linotype" w:cs="Arial"/>
          <w:b/>
          <w:bCs/>
        </w:rPr>
        <w:t>0</w:t>
      </w:r>
      <w:r w:rsidR="00D600EF" w:rsidRPr="00703424">
        <w:rPr>
          <w:rFonts w:ascii="Palatino Linotype" w:hAnsi="Palatino Linotype" w:cs="Arial"/>
          <w:b/>
          <w:bCs/>
        </w:rPr>
        <w:t>4152</w:t>
      </w:r>
      <w:r w:rsidRPr="00703424">
        <w:rPr>
          <w:rFonts w:ascii="Palatino Linotype" w:hAnsi="Palatino Linotype" w:cs="Arial"/>
          <w:b/>
          <w:bCs/>
        </w:rPr>
        <w:t>/INFOEM/IP/RR/2018:</w:t>
      </w:r>
    </w:p>
    <w:p w:rsidR="00816858" w:rsidRPr="00703424" w:rsidRDefault="00816858" w:rsidP="00CE7125">
      <w:pPr>
        <w:ind w:left="851" w:right="901"/>
        <w:jc w:val="both"/>
        <w:rPr>
          <w:rFonts w:ascii="Palatino Linotype" w:hAnsi="Palatino Linotype" w:cs="Arial"/>
          <w:i/>
          <w:sz w:val="22"/>
          <w:szCs w:val="22"/>
          <w:lang w:val="es-ES_tradnl"/>
        </w:rPr>
      </w:pPr>
      <w:r w:rsidRPr="00703424">
        <w:rPr>
          <w:rFonts w:ascii="Palatino Linotype" w:hAnsi="Palatino Linotype" w:cs="Arial"/>
          <w:i/>
          <w:sz w:val="22"/>
          <w:szCs w:val="22"/>
          <w:lang w:val="es-ES_tradnl"/>
        </w:rPr>
        <w:t>“</w:t>
      </w:r>
      <w:r w:rsidR="00D600EF" w:rsidRPr="00703424">
        <w:rPr>
          <w:rFonts w:ascii="Palatino Linotype" w:hAnsi="Palatino Linotype" w:cs="Arial"/>
          <w:i/>
          <w:sz w:val="22"/>
          <w:szCs w:val="22"/>
          <w:lang w:val="es-ES_tradnl"/>
        </w:rPr>
        <w:t>No es el histórico que se pide</w:t>
      </w:r>
      <w:r w:rsidRPr="00703424">
        <w:rPr>
          <w:rFonts w:ascii="Palatino Linotype" w:hAnsi="Palatino Linotype" w:cs="Arial"/>
          <w:i/>
          <w:sz w:val="22"/>
          <w:szCs w:val="22"/>
          <w:lang w:val="es-ES_tradnl"/>
        </w:rPr>
        <w:t>” (Sic)</w:t>
      </w:r>
    </w:p>
    <w:p w:rsidR="0001449B" w:rsidRPr="00703424" w:rsidRDefault="0001449B" w:rsidP="0001449B">
      <w:pPr>
        <w:ind w:right="901"/>
        <w:jc w:val="both"/>
        <w:rPr>
          <w:rFonts w:ascii="Palatino Linotype" w:hAnsi="Palatino Linotype" w:cs="Arial"/>
          <w:i/>
          <w:sz w:val="22"/>
          <w:szCs w:val="22"/>
          <w:lang w:val="es-ES_tradnl"/>
        </w:rPr>
      </w:pPr>
    </w:p>
    <w:p w:rsidR="0001449B" w:rsidRPr="00703424" w:rsidRDefault="0001449B" w:rsidP="0001449B">
      <w:pPr>
        <w:ind w:right="901"/>
        <w:jc w:val="both"/>
        <w:rPr>
          <w:rFonts w:ascii="Palatino Linotype" w:hAnsi="Palatino Linotype" w:cs="Arial"/>
          <w:b/>
          <w:bCs/>
        </w:rPr>
      </w:pPr>
      <w:r w:rsidRPr="00703424">
        <w:rPr>
          <w:rFonts w:ascii="Palatino Linotype" w:hAnsi="Palatino Linotype" w:cs="Arial"/>
          <w:b/>
          <w:bCs/>
        </w:rPr>
        <w:t>0</w:t>
      </w:r>
      <w:r w:rsidR="00CB3E3C" w:rsidRPr="00703424">
        <w:rPr>
          <w:rFonts w:ascii="Palatino Linotype" w:hAnsi="Palatino Linotype" w:cs="Arial"/>
          <w:b/>
          <w:bCs/>
        </w:rPr>
        <w:t>4153</w:t>
      </w:r>
      <w:r w:rsidRPr="00703424">
        <w:rPr>
          <w:rFonts w:ascii="Palatino Linotype" w:hAnsi="Palatino Linotype" w:cs="Arial"/>
          <w:b/>
          <w:bCs/>
        </w:rPr>
        <w:t>/INFOEM/IP/RR/2018:</w:t>
      </w:r>
    </w:p>
    <w:p w:rsidR="0001449B" w:rsidRPr="00703424" w:rsidRDefault="00CB3E3C" w:rsidP="0001449B">
      <w:pPr>
        <w:ind w:left="851" w:right="901"/>
        <w:jc w:val="both"/>
        <w:rPr>
          <w:rFonts w:ascii="Palatino Linotype" w:hAnsi="Palatino Linotype" w:cs="Arial"/>
          <w:i/>
          <w:sz w:val="22"/>
          <w:szCs w:val="22"/>
          <w:lang w:val="es-ES_tradnl"/>
        </w:rPr>
      </w:pPr>
      <w:r w:rsidRPr="00703424">
        <w:rPr>
          <w:rFonts w:ascii="Palatino Linotype" w:hAnsi="Palatino Linotype" w:cs="Arial"/>
          <w:i/>
          <w:sz w:val="22"/>
          <w:szCs w:val="22"/>
          <w:lang w:val="es-ES_tradnl"/>
        </w:rPr>
        <w:t>“No es lo solicitado</w:t>
      </w:r>
      <w:r w:rsidR="0001449B" w:rsidRPr="00703424">
        <w:rPr>
          <w:rFonts w:ascii="Palatino Linotype" w:hAnsi="Palatino Linotype" w:cs="Arial"/>
          <w:i/>
          <w:sz w:val="22"/>
          <w:szCs w:val="22"/>
          <w:lang w:val="es-ES_tradnl"/>
        </w:rPr>
        <w:t>.</w:t>
      </w:r>
      <w:r w:rsidRPr="00703424">
        <w:rPr>
          <w:rFonts w:ascii="Palatino Linotype" w:hAnsi="Palatino Linotype" w:cs="Arial"/>
          <w:i/>
          <w:sz w:val="22"/>
          <w:szCs w:val="22"/>
          <w:lang w:val="es-ES_tradnl"/>
        </w:rPr>
        <w:t>” (</w:t>
      </w:r>
      <w:proofErr w:type="gramStart"/>
      <w:r w:rsidRPr="00703424">
        <w:rPr>
          <w:rFonts w:ascii="Palatino Linotype" w:hAnsi="Palatino Linotype" w:cs="Arial"/>
          <w:i/>
          <w:sz w:val="22"/>
          <w:szCs w:val="22"/>
          <w:lang w:val="es-ES_tradnl"/>
        </w:rPr>
        <w:t>sic</w:t>
      </w:r>
      <w:proofErr w:type="gramEnd"/>
      <w:r w:rsidRPr="00703424">
        <w:rPr>
          <w:rFonts w:ascii="Palatino Linotype" w:hAnsi="Palatino Linotype" w:cs="Arial"/>
          <w:i/>
          <w:sz w:val="22"/>
          <w:szCs w:val="22"/>
          <w:lang w:val="es-ES_tradnl"/>
        </w:rPr>
        <w:t>)</w:t>
      </w:r>
    </w:p>
    <w:p w:rsidR="00E877F8" w:rsidRPr="00703424" w:rsidRDefault="00E877F8" w:rsidP="00EC3A5E">
      <w:pPr>
        <w:jc w:val="both"/>
        <w:rPr>
          <w:rFonts w:ascii="Palatino Linotype" w:hAnsi="Palatino Linotype"/>
        </w:rPr>
      </w:pPr>
    </w:p>
    <w:p w:rsidR="00D519BE" w:rsidRPr="00703424" w:rsidRDefault="00D519BE" w:rsidP="00EC3A5E">
      <w:pPr>
        <w:pStyle w:val="Prrafodelista"/>
        <w:spacing w:line="360" w:lineRule="auto"/>
        <w:ind w:left="0"/>
        <w:contextualSpacing w:val="0"/>
        <w:jc w:val="both"/>
        <w:rPr>
          <w:rFonts w:ascii="Palatino Linotype" w:hAnsi="Palatino Linotype" w:cs="Arial"/>
          <w:lang w:val="es-ES_tradnl"/>
        </w:rPr>
      </w:pPr>
      <w:r w:rsidRPr="00703424">
        <w:rPr>
          <w:rFonts w:ascii="Palatino Linotype" w:hAnsi="Palatino Linotype" w:cs="Arial"/>
          <w:b/>
          <w:sz w:val="28"/>
          <w:szCs w:val="28"/>
        </w:rPr>
        <w:t xml:space="preserve">V. </w:t>
      </w:r>
      <w:r w:rsidRPr="00703424">
        <w:rPr>
          <w:rFonts w:ascii="Palatino Linotype" w:hAnsi="Palatino Linotype" w:cs="Arial"/>
        </w:rPr>
        <w:t>El</w:t>
      </w:r>
      <w:r w:rsidR="008A2334" w:rsidRPr="00703424">
        <w:rPr>
          <w:rFonts w:ascii="Palatino Linotype" w:hAnsi="Palatino Linotype" w:cs="Arial"/>
        </w:rPr>
        <w:t xml:space="preserve"> </w:t>
      </w:r>
      <w:r w:rsidR="00CB3E3C" w:rsidRPr="00703424">
        <w:rPr>
          <w:rFonts w:ascii="Palatino Linotype" w:hAnsi="Palatino Linotype" w:cs="Arial"/>
        </w:rPr>
        <w:t>treinta</w:t>
      </w:r>
      <w:r w:rsidR="008978FC" w:rsidRPr="00703424">
        <w:rPr>
          <w:rFonts w:ascii="Palatino Linotype" w:hAnsi="Palatino Linotype" w:cs="Arial"/>
        </w:rPr>
        <w:t xml:space="preserve"> de </w:t>
      </w:r>
      <w:r w:rsidR="0001449B" w:rsidRPr="00703424">
        <w:rPr>
          <w:rFonts w:ascii="Palatino Linotype" w:hAnsi="Palatino Linotype" w:cs="Arial"/>
        </w:rPr>
        <w:t>octubre</w:t>
      </w:r>
      <w:r w:rsidR="008978FC" w:rsidRPr="00703424">
        <w:rPr>
          <w:rFonts w:ascii="Palatino Linotype" w:hAnsi="Palatino Linotype" w:cs="Arial"/>
        </w:rPr>
        <w:t xml:space="preserve"> </w:t>
      </w:r>
      <w:r w:rsidR="00E96B80" w:rsidRPr="00703424">
        <w:rPr>
          <w:rFonts w:ascii="Palatino Linotype" w:hAnsi="Palatino Linotype" w:cs="Arial"/>
        </w:rPr>
        <w:t>de dos mil dieci</w:t>
      </w:r>
      <w:r w:rsidR="007D2747" w:rsidRPr="00703424">
        <w:rPr>
          <w:rFonts w:ascii="Palatino Linotype" w:hAnsi="Palatino Linotype" w:cs="Arial"/>
        </w:rPr>
        <w:t>ocho</w:t>
      </w:r>
      <w:r w:rsidRPr="00703424">
        <w:rPr>
          <w:rFonts w:ascii="Palatino Linotype" w:hAnsi="Palatino Linotype" w:cs="Arial"/>
        </w:rPr>
        <w:t xml:space="preserve">, </w:t>
      </w:r>
      <w:r w:rsidR="0001449B" w:rsidRPr="00703424">
        <w:rPr>
          <w:rFonts w:ascii="Palatino Linotype" w:hAnsi="Palatino Linotype" w:cs="Arial"/>
        </w:rPr>
        <w:t>los</w:t>
      </w:r>
      <w:r w:rsidRPr="00703424">
        <w:rPr>
          <w:rFonts w:ascii="Palatino Linotype" w:hAnsi="Palatino Linotype" w:cs="Arial"/>
        </w:rPr>
        <w:t xml:space="preserve"> </w:t>
      </w:r>
      <w:r w:rsidRPr="00703424">
        <w:rPr>
          <w:rFonts w:ascii="Palatino Linotype" w:hAnsi="Palatino Linotype" w:cs="Arial"/>
          <w:lang w:val="es-ES_tradnl"/>
        </w:rPr>
        <w:t>recurso</w:t>
      </w:r>
      <w:r w:rsidR="0001449B" w:rsidRPr="00703424">
        <w:rPr>
          <w:rFonts w:ascii="Palatino Linotype" w:hAnsi="Palatino Linotype" w:cs="Arial"/>
          <w:lang w:val="es-ES_tradnl"/>
        </w:rPr>
        <w:t>s</w:t>
      </w:r>
      <w:r w:rsidRPr="00703424">
        <w:rPr>
          <w:rFonts w:ascii="Palatino Linotype" w:hAnsi="Palatino Linotype" w:cs="Arial"/>
          <w:lang w:val="es-ES_tradnl"/>
        </w:rPr>
        <w:t xml:space="preserve"> de que</w:t>
      </w:r>
      <w:r w:rsidRPr="00703424">
        <w:rPr>
          <w:rFonts w:ascii="Palatino Linotype" w:hAnsi="Palatino Linotype" w:cs="Arial"/>
        </w:rPr>
        <w:t xml:space="preserve"> se trata</w:t>
      </w:r>
      <w:r w:rsidR="0001449B" w:rsidRPr="00703424">
        <w:rPr>
          <w:rFonts w:ascii="Palatino Linotype" w:hAnsi="Palatino Linotype" w:cs="Arial"/>
        </w:rPr>
        <w:t>n</w:t>
      </w:r>
      <w:r w:rsidR="0001449B" w:rsidRPr="00703424">
        <w:rPr>
          <w:rFonts w:ascii="Palatino Linotype" w:hAnsi="Palatino Linotype" w:cs="Arial"/>
          <w:lang w:val="es-ES_tradnl"/>
        </w:rPr>
        <w:t xml:space="preserve"> se enviaron</w:t>
      </w:r>
      <w:r w:rsidRPr="00703424">
        <w:rPr>
          <w:rFonts w:ascii="Palatino Linotype" w:hAnsi="Palatino Linotype" w:cs="Arial"/>
          <w:lang w:val="es-ES_tradnl"/>
        </w:rPr>
        <w:t xml:space="preserve"> electrónicamente al Instituto de </w:t>
      </w:r>
      <w:r w:rsidRPr="00703424">
        <w:rPr>
          <w:rFonts w:ascii="Palatino Linotype" w:eastAsia="Arial Unicode MS" w:hAnsi="Palatino Linotype" w:cs="Arial"/>
        </w:rPr>
        <w:t>Transparencia</w:t>
      </w:r>
      <w:r w:rsidRPr="00703424">
        <w:rPr>
          <w:rFonts w:ascii="Palatino Linotype" w:hAnsi="Palatino Linotype" w:cs="Arial"/>
          <w:lang w:val="es-ES_tradnl"/>
        </w:rPr>
        <w:t>, Acceso a la Información Pública y Protección de Datos Personales del Estado de México y Municipios y con fundamento en el artículo 185</w:t>
      </w:r>
      <w:r w:rsidR="00346D1C" w:rsidRPr="00703424">
        <w:rPr>
          <w:rFonts w:ascii="Palatino Linotype" w:hAnsi="Palatino Linotype" w:cs="Arial"/>
          <w:lang w:val="es-ES_tradnl"/>
        </w:rPr>
        <w:t>,</w:t>
      </w:r>
      <w:r w:rsidRPr="00703424">
        <w:rPr>
          <w:rFonts w:ascii="Palatino Linotype" w:hAnsi="Palatino Linotype" w:cs="Arial"/>
          <w:lang w:val="es-ES_tradnl"/>
        </w:rPr>
        <w:t xml:space="preserve"> fracción I de la </w:t>
      </w:r>
      <w:r w:rsidRPr="00703424">
        <w:rPr>
          <w:rFonts w:ascii="Palatino Linotype" w:hAnsi="Palatino Linotype"/>
        </w:rPr>
        <w:t>Ley de Transparencia y Acceso a la Información Pública del Estado de México y Municipios</w:t>
      </w:r>
      <w:r w:rsidRPr="00703424">
        <w:rPr>
          <w:rFonts w:ascii="Palatino Linotype" w:hAnsi="Palatino Linotype" w:cs="Arial"/>
          <w:lang w:val="es-ES_tradnl"/>
        </w:rPr>
        <w:t>, se turnó, a través del</w:t>
      </w:r>
      <w:r w:rsidRPr="00703424">
        <w:rPr>
          <w:rFonts w:ascii="Palatino Linotype" w:eastAsia="Arial Unicode MS" w:hAnsi="Palatino Linotype" w:cs="Arial"/>
          <w:lang w:val="es-ES_tradnl"/>
        </w:rPr>
        <w:t xml:space="preserve"> </w:t>
      </w:r>
      <w:r w:rsidRPr="00703424">
        <w:rPr>
          <w:rFonts w:ascii="Palatino Linotype" w:eastAsia="Arial Unicode MS" w:hAnsi="Palatino Linotype" w:cs="Arial"/>
          <w:b/>
          <w:lang w:val="es-ES_tradnl"/>
        </w:rPr>
        <w:t>SAIMEX</w:t>
      </w:r>
      <w:r w:rsidRPr="00703424">
        <w:rPr>
          <w:rFonts w:ascii="Palatino Linotype" w:hAnsi="Palatino Linotype"/>
        </w:rPr>
        <w:t xml:space="preserve">, </w:t>
      </w:r>
      <w:r w:rsidR="004A7699" w:rsidRPr="00703424">
        <w:rPr>
          <w:rFonts w:ascii="Palatino Linotype" w:hAnsi="Palatino Linotype"/>
        </w:rPr>
        <w:t xml:space="preserve">el recurso de revisión </w:t>
      </w:r>
      <w:r w:rsidR="004A7699" w:rsidRPr="00703424">
        <w:rPr>
          <w:rFonts w:ascii="Palatino Linotype" w:hAnsi="Palatino Linotype" w:cs="Arial"/>
          <w:b/>
          <w:bCs/>
        </w:rPr>
        <w:t>0</w:t>
      </w:r>
      <w:r w:rsidR="00CB3E3C" w:rsidRPr="00703424">
        <w:rPr>
          <w:rFonts w:ascii="Palatino Linotype" w:hAnsi="Palatino Linotype" w:cs="Arial"/>
          <w:b/>
          <w:bCs/>
        </w:rPr>
        <w:t>4152</w:t>
      </w:r>
      <w:r w:rsidR="004A7699" w:rsidRPr="00703424">
        <w:rPr>
          <w:rFonts w:ascii="Palatino Linotype" w:hAnsi="Palatino Linotype" w:cs="Arial"/>
          <w:b/>
          <w:bCs/>
        </w:rPr>
        <w:t>/INFOEM/IP/RR/2018</w:t>
      </w:r>
      <w:r w:rsidR="004A7699" w:rsidRPr="00703424">
        <w:rPr>
          <w:rFonts w:ascii="Palatino Linotype" w:hAnsi="Palatino Linotype"/>
        </w:rPr>
        <w:t xml:space="preserve"> </w:t>
      </w:r>
      <w:r w:rsidRPr="00703424">
        <w:rPr>
          <w:rFonts w:ascii="Palatino Linotype" w:hAnsi="Palatino Linotype"/>
        </w:rPr>
        <w:t xml:space="preserve">a la </w:t>
      </w:r>
      <w:r w:rsidRPr="00703424">
        <w:rPr>
          <w:rFonts w:ascii="Palatino Linotype" w:hAnsi="Palatino Linotype" w:cs="Arial"/>
          <w:lang w:val="es-ES_tradnl"/>
        </w:rPr>
        <w:t xml:space="preserve">Comisionada </w:t>
      </w:r>
      <w:r w:rsidRPr="00703424">
        <w:rPr>
          <w:rFonts w:ascii="Palatino Linotype" w:hAnsi="Palatino Linotype" w:cs="Arial"/>
          <w:b/>
          <w:lang w:val="es-ES_tradnl"/>
        </w:rPr>
        <w:t>EVA ABAID YAPUR</w:t>
      </w:r>
      <w:r w:rsidRPr="00703424">
        <w:rPr>
          <w:rFonts w:ascii="Palatino Linotype" w:hAnsi="Palatino Linotype"/>
        </w:rPr>
        <w:t>,</w:t>
      </w:r>
      <w:r w:rsidRPr="00703424">
        <w:rPr>
          <w:rFonts w:ascii="Palatino Linotype" w:hAnsi="Palatino Linotype" w:cs="Arial"/>
          <w:lang w:val="es-ES_tradnl"/>
        </w:rPr>
        <w:t xml:space="preserve"> </w:t>
      </w:r>
      <w:r w:rsidR="004A7699" w:rsidRPr="00703424">
        <w:rPr>
          <w:rFonts w:ascii="Palatino Linotype" w:hAnsi="Palatino Linotype" w:cs="Arial"/>
          <w:lang w:val="es-ES_tradnl"/>
        </w:rPr>
        <w:t>y</w:t>
      </w:r>
      <w:r w:rsidR="004A7699" w:rsidRPr="00703424">
        <w:rPr>
          <w:rFonts w:ascii="Palatino Linotype" w:hAnsi="Palatino Linotype" w:cs="Arial"/>
          <w:b/>
          <w:lang w:val="es-ES_tradnl"/>
        </w:rPr>
        <w:t xml:space="preserve"> </w:t>
      </w:r>
      <w:r w:rsidR="004A7699" w:rsidRPr="00703424">
        <w:rPr>
          <w:rFonts w:ascii="Palatino Linotype" w:hAnsi="Palatino Linotype" w:cs="Arial"/>
          <w:lang w:val="es-ES_tradnl"/>
        </w:rPr>
        <w:t xml:space="preserve">el </w:t>
      </w:r>
      <w:r w:rsidR="004A7699" w:rsidRPr="00703424">
        <w:rPr>
          <w:rFonts w:ascii="Palatino Linotype" w:hAnsi="Palatino Linotype" w:cs="Arial"/>
          <w:b/>
          <w:bCs/>
        </w:rPr>
        <w:t>0</w:t>
      </w:r>
      <w:r w:rsidR="00CB3E3C" w:rsidRPr="00703424">
        <w:rPr>
          <w:rFonts w:ascii="Palatino Linotype" w:hAnsi="Palatino Linotype" w:cs="Arial"/>
          <w:b/>
          <w:bCs/>
        </w:rPr>
        <w:t>4153</w:t>
      </w:r>
      <w:r w:rsidR="004A7699" w:rsidRPr="00703424">
        <w:rPr>
          <w:rFonts w:ascii="Palatino Linotype" w:hAnsi="Palatino Linotype" w:cs="Arial"/>
          <w:b/>
          <w:bCs/>
        </w:rPr>
        <w:t xml:space="preserve">/INFOEM/IP/RR/2018 </w:t>
      </w:r>
      <w:r w:rsidR="004A7699" w:rsidRPr="00703424">
        <w:rPr>
          <w:rFonts w:ascii="Palatino Linotype" w:hAnsi="Palatino Linotype" w:cs="Arial"/>
          <w:bCs/>
        </w:rPr>
        <w:t>al Comisionado</w:t>
      </w:r>
      <w:r w:rsidR="004A7699" w:rsidRPr="00703424">
        <w:rPr>
          <w:rFonts w:ascii="Palatino Linotype" w:hAnsi="Palatino Linotype" w:cs="Arial"/>
          <w:b/>
          <w:bCs/>
        </w:rPr>
        <w:t xml:space="preserve"> </w:t>
      </w:r>
      <w:r w:rsidR="00DE3280" w:rsidRPr="00703424">
        <w:rPr>
          <w:rFonts w:ascii="Palatino Linotype" w:hAnsi="Palatino Linotype" w:cs="Arial"/>
          <w:b/>
          <w:bCs/>
        </w:rPr>
        <w:t>JOSÉ</w:t>
      </w:r>
      <w:r w:rsidR="004A7699" w:rsidRPr="00703424">
        <w:rPr>
          <w:rFonts w:ascii="Palatino Linotype" w:hAnsi="Palatino Linotype" w:cs="Arial"/>
          <w:b/>
          <w:bCs/>
        </w:rPr>
        <w:t xml:space="preserve"> GUADALUPE LUNA </w:t>
      </w:r>
      <w:r w:rsidR="00DE3280" w:rsidRPr="00703424">
        <w:rPr>
          <w:rFonts w:ascii="Palatino Linotype" w:hAnsi="Palatino Linotype" w:cs="Arial"/>
          <w:b/>
          <w:bCs/>
        </w:rPr>
        <w:t xml:space="preserve">HERNÁNDEZ, </w:t>
      </w:r>
      <w:r w:rsidRPr="00703424">
        <w:rPr>
          <w:rFonts w:ascii="Palatino Linotype" w:hAnsi="Palatino Linotype" w:cs="Arial"/>
          <w:lang w:val="es-ES_tradnl"/>
        </w:rPr>
        <w:t>a efecto de decretar su admisión o desechamiento.</w:t>
      </w:r>
    </w:p>
    <w:p w:rsidR="008A24CB" w:rsidRPr="00703424"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703424" w:rsidRDefault="004D3F2D" w:rsidP="00EC3A5E">
      <w:pPr>
        <w:pStyle w:val="Piedepgina"/>
        <w:spacing w:line="360" w:lineRule="auto"/>
        <w:jc w:val="both"/>
        <w:rPr>
          <w:rFonts w:ascii="Palatino Linotype" w:hAnsi="Palatino Linotype" w:cs="Arial"/>
        </w:rPr>
      </w:pPr>
      <w:r w:rsidRPr="00703424">
        <w:rPr>
          <w:rFonts w:ascii="Palatino Linotype" w:hAnsi="Palatino Linotype" w:cs="Arial"/>
          <w:b/>
          <w:sz w:val="28"/>
        </w:rPr>
        <w:lastRenderedPageBreak/>
        <w:t>V</w:t>
      </w:r>
      <w:r w:rsidR="00CB3E3C" w:rsidRPr="00703424">
        <w:rPr>
          <w:rFonts w:ascii="Palatino Linotype" w:hAnsi="Palatino Linotype" w:cs="Arial"/>
          <w:b/>
          <w:sz w:val="28"/>
        </w:rPr>
        <w:t>I</w:t>
      </w:r>
      <w:r w:rsidRPr="00703424">
        <w:rPr>
          <w:rFonts w:ascii="Palatino Linotype" w:hAnsi="Palatino Linotype" w:cs="Arial"/>
          <w:b/>
          <w:sz w:val="28"/>
        </w:rPr>
        <w:t xml:space="preserve">. </w:t>
      </w:r>
      <w:r w:rsidR="00DE3280" w:rsidRPr="00703424">
        <w:rPr>
          <w:rFonts w:ascii="Palatino Linotype" w:hAnsi="Palatino Linotype" w:cs="Arial"/>
        </w:rPr>
        <w:t xml:space="preserve">El </w:t>
      </w:r>
      <w:r w:rsidR="00CB3E3C" w:rsidRPr="00703424">
        <w:rPr>
          <w:rFonts w:ascii="Palatino Linotype" w:hAnsi="Palatino Linotype" w:cs="Arial"/>
        </w:rPr>
        <w:t>seis</w:t>
      </w:r>
      <w:r w:rsidR="00DE3280" w:rsidRPr="00703424">
        <w:rPr>
          <w:rFonts w:ascii="Palatino Linotype" w:hAnsi="Palatino Linotype" w:cs="Arial"/>
        </w:rPr>
        <w:t xml:space="preserve"> de </w:t>
      </w:r>
      <w:r w:rsidR="00CB3E3C" w:rsidRPr="00703424">
        <w:rPr>
          <w:rFonts w:ascii="Palatino Linotype" w:hAnsi="Palatino Linotype" w:cs="Arial"/>
        </w:rPr>
        <w:t>noviembre</w:t>
      </w:r>
      <w:r w:rsidR="00DE3280" w:rsidRPr="00703424">
        <w:rPr>
          <w:rFonts w:ascii="Palatino Linotype" w:hAnsi="Palatino Linotype" w:cs="Arial"/>
        </w:rPr>
        <w:t xml:space="preserve"> de dos mil dieciocho, atento a lo dispuesto en el artículo 185, fracciones I, II y IV de la </w:t>
      </w:r>
      <w:r w:rsidR="00DE3280" w:rsidRPr="00703424">
        <w:rPr>
          <w:rFonts w:ascii="Palatino Linotype" w:hAnsi="Palatino Linotype"/>
        </w:rPr>
        <w:t>Ley de Transparencia y Acceso a la Información Pública del Estado de México y Municipios, se a</w:t>
      </w:r>
      <w:r w:rsidR="00DE3280" w:rsidRPr="00703424">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de considerarlo conveniente, en el plazo máximo de siete días hábiles, </w:t>
      </w:r>
      <w:r w:rsidR="00CB3E3C" w:rsidRPr="00703424">
        <w:rPr>
          <w:rFonts w:ascii="Palatino Linotype" w:hAnsi="Palatino Linotype" w:cs="Arial"/>
          <w:b/>
        </w:rPr>
        <w:t>EL</w:t>
      </w:r>
      <w:r w:rsidR="00DE3280" w:rsidRPr="00703424">
        <w:rPr>
          <w:rFonts w:ascii="Palatino Linotype" w:hAnsi="Palatino Linotype" w:cs="Arial"/>
          <w:b/>
        </w:rPr>
        <w:t xml:space="preserve"> RECURRENTE</w:t>
      </w:r>
      <w:r w:rsidR="00DE3280" w:rsidRPr="00703424">
        <w:rPr>
          <w:rFonts w:ascii="Palatino Linotype" w:hAnsi="Palatino Linotype" w:cs="Arial"/>
        </w:rPr>
        <w:t xml:space="preserve"> realizara manifestaciones y alegatos, así como ofreciera las pruebas que a su derecho conviniera y, en el caso del</w:t>
      </w:r>
      <w:r w:rsidR="00DE3280" w:rsidRPr="00703424">
        <w:rPr>
          <w:rFonts w:ascii="Palatino Linotype" w:hAnsi="Palatino Linotype" w:cs="Arial"/>
          <w:b/>
        </w:rPr>
        <w:t xml:space="preserve"> SUJETO OBLIGADO</w:t>
      </w:r>
      <w:r w:rsidR="00DE3280" w:rsidRPr="00703424">
        <w:rPr>
          <w:rFonts w:ascii="Palatino Linotype" w:hAnsi="Palatino Linotype" w:cs="Arial"/>
        </w:rPr>
        <w:t xml:space="preserve"> exhibiera los Informes Justificados correspondientes.</w:t>
      </w:r>
    </w:p>
    <w:p w:rsidR="00DE3280" w:rsidRPr="00703424" w:rsidRDefault="00DE3280" w:rsidP="00EC3A5E">
      <w:pPr>
        <w:pStyle w:val="Piedepgina"/>
        <w:spacing w:line="360" w:lineRule="auto"/>
        <w:jc w:val="both"/>
        <w:rPr>
          <w:rFonts w:ascii="Palatino Linotype" w:hAnsi="Palatino Linotype" w:cs="Arial"/>
        </w:rPr>
      </w:pPr>
    </w:p>
    <w:p w:rsidR="008978FC" w:rsidRPr="00703424" w:rsidRDefault="008978FC" w:rsidP="008978FC">
      <w:pPr>
        <w:spacing w:line="360" w:lineRule="auto"/>
        <w:jc w:val="both"/>
        <w:rPr>
          <w:rFonts w:ascii="Palatino Linotype" w:hAnsi="Palatino Linotype" w:cs="Arial"/>
          <w:lang w:val="es-ES_tradnl"/>
        </w:rPr>
      </w:pPr>
      <w:r w:rsidRPr="00703424">
        <w:rPr>
          <w:rFonts w:ascii="Palatino Linotype" w:eastAsia="Arial Unicode MS" w:hAnsi="Palatino Linotype" w:cs="Arial"/>
          <w:b/>
          <w:sz w:val="28"/>
          <w:szCs w:val="28"/>
        </w:rPr>
        <w:t>VI</w:t>
      </w:r>
      <w:r w:rsidR="00CB3E3C" w:rsidRPr="00703424">
        <w:rPr>
          <w:rFonts w:ascii="Palatino Linotype" w:eastAsia="Arial Unicode MS" w:hAnsi="Palatino Linotype" w:cs="Arial"/>
          <w:b/>
          <w:sz w:val="28"/>
          <w:szCs w:val="28"/>
        </w:rPr>
        <w:t>I</w:t>
      </w:r>
      <w:r w:rsidRPr="00703424">
        <w:rPr>
          <w:rFonts w:ascii="Palatino Linotype" w:eastAsia="Arial Unicode MS" w:hAnsi="Palatino Linotype" w:cs="Arial"/>
          <w:b/>
          <w:sz w:val="28"/>
          <w:szCs w:val="28"/>
        </w:rPr>
        <w:t xml:space="preserve">. </w:t>
      </w:r>
      <w:r w:rsidR="00DE3280" w:rsidRPr="00703424">
        <w:rPr>
          <w:rFonts w:ascii="Palatino Linotype" w:hAnsi="Palatino Linotype" w:cs="Arial"/>
        </w:rPr>
        <w:t xml:space="preserve">De las constancias que obran en el </w:t>
      </w:r>
      <w:r w:rsidR="00DE3280" w:rsidRPr="00703424">
        <w:rPr>
          <w:rFonts w:ascii="Palatino Linotype" w:hAnsi="Palatino Linotype" w:cs="Arial"/>
          <w:b/>
        </w:rPr>
        <w:t>SAIMEX</w:t>
      </w:r>
      <w:r w:rsidR="00DE3280" w:rsidRPr="00703424">
        <w:rPr>
          <w:rFonts w:ascii="Palatino Linotype" w:hAnsi="Palatino Linotype" w:cs="Arial"/>
        </w:rPr>
        <w:t>, se advierte que</w:t>
      </w:r>
      <w:r w:rsidR="00DE3280" w:rsidRPr="00703424">
        <w:rPr>
          <w:rFonts w:ascii="Palatino Linotype" w:hAnsi="Palatino Linotype" w:cs="Arial"/>
          <w:b/>
        </w:rPr>
        <w:t xml:space="preserve"> </w:t>
      </w:r>
      <w:r w:rsidR="00CB3E3C" w:rsidRPr="00703424">
        <w:rPr>
          <w:rFonts w:ascii="Palatino Linotype" w:hAnsi="Palatino Linotype" w:cs="Arial"/>
          <w:b/>
        </w:rPr>
        <w:t>EL</w:t>
      </w:r>
      <w:r w:rsidR="00DE3280" w:rsidRPr="00703424">
        <w:rPr>
          <w:rFonts w:ascii="Palatino Linotype" w:hAnsi="Palatino Linotype" w:cs="Arial"/>
          <w:b/>
        </w:rPr>
        <w:t xml:space="preserve"> RECURRENTE </w:t>
      </w:r>
      <w:r w:rsidR="00DE3280" w:rsidRPr="00703424">
        <w:rPr>
          <w:rFonts w:ascii="Palatino Linotype" w:hAnsi="Palatino Linotype" w:cs="Arial"/>
        </w:rPr>
        <w:t xml:space="preserve">no presentó manifestaciones y alegatos, ni ofreció los medios de prueba que a su derecho convinieran. Por su parte, </w:t>
      </w:r>
      <w:r w:rsidR="00CB3E3C" w:rsidRPr="00703424">
        <w:rPr>
          <w:rFonts w:ascii="Palatino Linotype" w:hAnsi="Palatino Linotype" w:cs="Arial"/>
        </w:rPr>
        <w:t xml:space="preserve">quince </w:t>
      </w:r>
      <w:r w:rsidR="00DE3280" w:rsidRPr="00703424">
        <w:rPr>
          <w:rFonts w:ascii="Palatino Linotype" w:hAnsi="Palatino Linotype" w:cs="Arial"/>
        </w:rPr>
        <w:t xml:space="preserve">de </w:t>
      </w:r>
      <w:r w:rsidR="00CB3E3C" w:rsidRPr="00703424">
        <w:rPr>
          <w:rFonts w:ascii="Palatino Linotype" w:hAnsi="Palatino Linotype" w:cs="Arial"/>
        </w:rPr>
        <w:t>noviembre</w:t>
      </w:r>
      <w:r w:rsidR="00DE3280" w:rsidRPr="00703424">
        <w:rPr>
          <w:rFonts w:ascii="Palatino Linotype" w:hAnsi="Palatino Linotype" w:cs="Arial"/>
        </w:rPr>
        <w:t xml:space="preserve"> de dos mil dieciocho, </w:t>
      </w:r>
      <w:r w:rsidR="00DE3280" w:rsidRPr="00703424">
        <w:rPr>
          <w:rFonts w:ascii="Palatino Linotype" w:hAnsi="Palatino Linotype" w:cs="Arial"/>
          <w:b/>
        </w:rPr>
        <w:t>EL SUJETO OBLIGADO</w:t>
      </w:r>
      <w:r w:rsidR="00DE3280" w:rsidRPr="00703424">
        <w:rPr>
          <w:rFonts w:ascii="Palatino Linotype" w:hAnsi="Palatino Linotype" w:cs="Arial"/>
        </w:rPr>
        <w:t xml:space="preserve"> rindió los respectivos Informes Justificados</w:t>
      </w:r>
      <w:r w:rsidR="00DE3280" w:rsidRPr="00703424">
        <w:rPr>
          <w:rFonts w:ascii="Palatino Linotype" w:hAnsi="Palatino Linotype" w:cs="Arial"/>
          <w:b/>
          <w:bCs/>
        </w:rPr>
        <w:t xml:space="preserve">, </w:t>
      </w:r>
      <w:r w:rsidR="00DE3280" w:rsidRPr="00703424">
        <w:rPr>
          <w:rFonts w:ascii="Palatino Linotype" w:hAnsi="Palatino Linotype" w:cs="Arial"/>
        </w:rPr>
        <w:t xml:space="preserve">mismos que </w:t>
      </w:r>
      <w:r w:rsidR="00CB3E3C" w:rsidRPr="00703424">
        <w:rPr>
          <w:rFonts w:ascii="Palatino Linotype" w:hAnsi="Palatino Linotype" w:cs="Arial"/>
        </w:rPr>
        <w:t xml:space="preserve">no </w:t>
      </w:r>
      <w:r w:rsidR="00DE3280" w:rsidRPr="00703424">
        <w:rPr>
          <w:rFonts w:ascii="Palatino Linotype" w:hAnsi="Palatino Linotype" w:cs="Arial"/>
        </w:rPr>
        <w:t xml:space="preserve">fueron puestos a la vista del particular en razón de que </w:t>
      </w:r>
      <w:r w:rsidR="00DE3280" w:rsidRPr="00703424">
        <w:rPr>
          <w:rFonts w:ascii="Palatino Linotype" w:hAnsi="Palatino Linotype" w:cs="Arial"/>
          <w:b/>
        </w:rPr>
        <w:t>EL SUJETO OBLIGADO</w:t>
      </w:r>
      <w:r w:rsidR="00DE3280" w:rsidRPr="00703424">
        <w:rPr>
          <w:rFonts w:ascii="Palatino Linotype" w:hAnsi="Palatino Linotype" w:cs="Arial"/>
        </w:rPr>
        <w:t xml:space="preserve"> </w:t>
      </w:r>
      <w:r w:rsidR="00CB3E3C" w:rsidRPr="00703424">
        <w:rPr>
          <w:rFonts w:ascii="Palatino Linotype" w:hAnsi="Palatino Linotype" w:cs="Arial"/>
        </w:rPr>
        <w:t>ratificó sus</w:t>
      </w:r>
      <w:r w:rsidR="00DE3280" w:rsidRPr="00703424">
        <w:rPr>
          <w:rFonts w:ascii="Palatino Linotype" w:hAnsi="Palatino Linotype" w:cs="Arial"/>
        </w:rPr>
        <w:t xml:space="preserve"> respuestas, por lo tanto </w:t>
      </w:r>
      <w:r w:rsidR="00CB3E3C" w:rsidRPr="00703424">
        <w:rPr>
          <w:rFonts w:ascii="Palatino Linotype" w:hAnsi="Palatino Linotype" w:cs="Arial"/>
        </w:rPr>
        <w:t xml:space="preserve">no </w:t>
      </w:r>
      <w:r w:rsidR="00DE3280" w:rsidRPr="00703424">
        <w:rPr>
          <w:rFonts w:ascii="Palatino Linotype" w:hAnsi="Palatino Linotype" w:cs="Arial"/>
        </w:rPr>
        <w:t>se actualizo lo previsto en la fracción III del artículo 185 de la Ley de Transparencia y Acceso a la Información Pública del Estado de México y Municipios</w:t>
      </w:r>
      <w:r w:rsidR="00D42038" w:rsidRPr="00703424">
        <w:rPr>
          <w:rFonts w:ascii="Palatino Linotype" w:hAnsi="Palatino Linotype" w:cs="Arial"/>
        </w:rPr>
        <w:t>, mismos que se harán del conocimiento del particular al momento de notificarle la presente resolución.</w:t>
      </w:r>
    </w:p>
    <w:p w:rsidR="009C56F6" w:rsidRPr="00703424" w:rsidRDefault="009C56F6" w:rsidP="005A40DE">
      <w:pPr>
        <w:spacing w:line="360" w:lineRule="auto"/>
        <w:jc w:val="both"/>
        <w:rPr>
          <w:rFonts w:ascii="Palatino Linotype" w:hAnsi="Palatino Linotype"/>
        </w:rPr>
      </w:pPr>
    </w:p>
    <w:p w:rsidR="009C56F6" w:rsidRPr="00703424" w:rsidRDefault="0000095D" w:rsidP="009C56F6">
      <w:pPr>
        <w:spacing w:line="360" w:lineRule="auto"/>
        <w:jc w:val="both"/>
        <w:rPr>
          <w:rFonts w:ascii="Palatino Linotype" w:hAnsi="Palatino Linotype" w:cs="Arial"/>
        </w:rPr>
      </w:pPr>
      <w:r w:rsidRPr="00703424">
        <w:rPr>
          <w:rFonts w:ascii="Palatino Linotype" w:hAnsi="Palatino Linotype"/>
          <w:b/>
          <w:sz w:val="28"/>
          <w:szCs w:val="28"/>
        </w:rPr>
        <w:t>V</w:t>
      </w:r>
      <w:r w:rsidR="003D4BE8" w:rsidRPr="00703424">
        <w:rPr>
          <w:rFonts w:ascii="Palatino Linotype" w:hAnsi="Palatino Linotype"/>
          <w:b/>
          <w:sz w:val="28"/>
          <w:szCs w:val="28"/>
        </w:rPr>
        <w:t>I</w:t>
      </w:r>
      <w:r w:rsidRPr="00703424">
        <w:rPr>
          <w:rFonts w:ascii="Palatino Linotype" w:hAnsi="Palatino Linotype"/>
          <w:b/>
          <w:sz w:val="28"/>
          <w:szCs w:val="28"/>
        </w:rPr>
        <w:t>I</w:t>
      </w:r>
      <w:r w:rsidR="00CB3E3C" w:rsidRPr="00703424">
        <w:rPr>
          <w:rFonts w:ascii="Palatino Linotype" w:hAnsi="Palatino Linotype"/>
          <w:b/>
          <w:sz w:val="28"/>
          <w:szCs w:val="28"/>
        </w:rPr>
        <w:t>I</w:t>
      </w:r>
      <w:r w:rsidRPr="00703424">
        <w:rPr>
          <w:rFonts w:ascii="Palatino Linotype" w:hAnsi="Palatino Linotype"/>
          <w:b/>
          <w:sz w:val="28"/>
          <w:szCs w:val="28"/>
        </w:rPr>
        <w:t xml:space="preserve">. </w:t>
      </w:r>
      <w:r w:rsidR="009C56F6" w:rsidRPr="00703424">
        <w:rPr>
          <w:rFonts w:ascii="Palatino Linotype" w:hAnsi="Palatino Linotype" w:cs="Arial"/>
        </w:rPr>
        <w:t>Por economía procesal y a fin de evitar la emisión de resoluciones contradictorias, el Pleno de este Instituto determinó la acumulación de los recursos de revisión</w:t>
      </w:r>
      <w:r w:rsidR="009C56F6" w:rsidRPr="00703424">
        <w:rPr>
          <w:rFonts w:ascii="Palatino Linotype" w:hAnsi="Palatino Linotype" w:cs="Arial"/>
          <w:b/>
        </w:rPr>
        <w:t xml:space="preserve"> </w:t>
      </w:r>
      <w:r w:rsidR="009C56F6" w:rsidRPr="00703424">
        <w:rPr>
          <w:rFonts w:ascii="Palatino Linotype" w:hAnsi="Palatino Linotype" w:cs="Arial"/>
          <w:b/>
          <w:bCs/>
        </w:rPr>
        <w:t>0</w:t>
      </w:r>
      <w:r w:rsidR="00CB3E3C" w:rsidRPr="00703424">
        <w:rPr>
          <w:rFonts w:ascii="Palatino Linotype" w:hAnsi="Palatino Linotype" w:cs="Arial"/>
          <w:b/>
          <w:bCs/>
        </w:rPr>
        <w:t>4152</w:t>
      </w:r>
      <w:r w:rsidR="009C56F6" w:rsidRPr="00703424">
        <w:rPr>
          <w:rFonts w:ascii="Palatino Linotype" w:hAnsi="Palatino Linotype" w:cs="Arial"/>
          <w:b/>
          <w:bCs/>
        </w:rPr>
        <w:t xml:space="preserve">/INFOEM/IP/RR/2018 </w:t>
      </w:r>
      <w:r w:rsidR="009C56F6" w:rsidRPr="00703424">
        <w:rPr>
          <w:rFonts w:ascii="Palatino Linotype" w:hAnsi="Palatino Linotype"/>
        </w:rPr>
        <w:t xml:space="preserve">y </w:t>
      </w:r>
      <w:r w:rsidR="009C56F6" w:rsidRPr="00703424">
        <w:rPr>
          <w:rFonts w:ascii="Palatino Linotype" w:hAnsi="Palatino Linotype" w:cs="Arial"/>
          <w:b/>
          <w:bCs/>
        </w:rPr>
        <w:t>0</w:t>
      </w:r>
      <w:r w:rsidR="00CB3E3C" w:rsidRPr="00703424">
        <w:rPr>
          <w:rFonts w:ascii="Palatino Linotype" w:hAnsi="Palatino Linotype" w:cs="Arial"/>
          <w:b/>
          <w:bCs/>
        </w:rPr>
        <w:t>4153</w:t>
      </w:r>
      <w:r w:rsidR="009C56F6" w:rsidRPr="00703424">
        <w:rPr>
          <w:rFonts w:ascii="Palatino Linotype" w:hAnsi="Palatino Linotype" w:cs="Arial"/>
          <w:b/>
          <w:bCs/>
        </w:rPr>
        <w:t>/INFOEM/IP/RR/2018</w:t>
      </w:r>
      <w:r w:rsidR="009C56F6" w:rsidRPr="00703424">
        <w:rPr>
          <w:rFonts w:ascii="Palatino Linotype" w:hAnsi="Palatino Linotype" w:cs="Arial"/>
        </w:rPr>
        <w:t xml:space="preserve">, en la </w:t>
      </w:r>
      <w:r w:rsidR="00CB3E3C" w:rsidRPr="00703424">
        <w:rPr>
          <w:rFonts w:ascii="Palatino Linotype" w:hAnsi="Palatino Linotype" w:cs="Arial"/>
        </w:rPr>
        <w:t>Cuadragésima</w:t>
      </w:r>
      <w:r w:rsidR="009C56F6" w:rsidRPr="00703424">
        <w:rPr>
          <w:rFonts w:ascii="Palatino Linotype" w:hAnsi="Palatino Linotype" w:cs="Arial"/>
        </w:rPr>
        <w:t xml:space="preserve"> </w:t>
      </w:r>
      <w:r w:rsidR="00CB3E3C" w:rsidRPr="00703424">
        <w:rPr>
          <w:rFonts w:ascii="Palatino Linotype" w:hAnsi="Palatino Linotype" w:cs="Arial"/>
        </w:rPr>
        <w:t>Primera</w:t>
      </w:r>
      <w:r w:rsidR="009C56F6" w:rsidRPr="00703424">
        <w:rPr>
          <w:rFonts w:ascii="Palatino Linotype" w:hAnsi="Palatino Linotype" w:cs="Arial"/>
        </w:rPr>
        <w:t xml:space="preserve"> Sesión Ordinaria del </w:t>
      </w:r>
      <w:r w:rsidR="00CB3E3C" w:rsidRPr="00703424">
        <w:rPr>
          <w:rFonts w:ascii="Palatino Linotype" w:hAnsi="Palatino Linotype" w:cs="Arial"/>
        </w:rPr>
        <w:t>siete</w:t>
      </w:r>
      <w:r w:rsidR="009C56F6" w:rsidRPr="00703424">
        <w:rPr>
          <w:rFonts w:ascii="Palatino Linotype" w:hAnsi="Palatino Linotype" w:cs="Arial"/>
        </w:rPr>
        <w:t xml:space="preserve"> de </w:t>
      </w:r>
      <w:r w:rsidR="00CB3E3C" w:rsidRPr="00703424">
        <w:rPr>
          <w:rFonts w:ascii="Palatino Linotype" w:hAnsi="Palatino Linotype" w:cs="Arial"/>
        </w:rPr>
        <w:t>noviembre</w:t>
      </w:r>
      <w:r w:rsidR="009C56F6" w:rsidRPr="00703424">
        <w:rPr>
          <w:rFonts w:ascii="Palatino Linotype" w:hAnsi="Palatino Linotype" w:cs="Arial"/>
        </w:rPr>
        <w:t xml:space="preserve"> de</w:t>
      </w:r>
      <w:r w:rsidR="00CB3E3C" w:rsidRPr="00703424">
        <w:rPr>
          <w:rFonts w:ascii="Palatino Linotype" w:hAnsi="Palatino Linotype" w:cs="Arial"/>
        </w:rPr>
        <w:t xml:space="preserve"> dos mil dieciocho</w:t>
      </w:r>
      <w:r w:rsidR="009C56F6" w:rsidRPr="00703424">
        <w:rPr>
          <w:rFonts w:ascii="Palatino Linotype" w:hAnsi="Palatino Linotype" w:cs="Arial"/>
        </w:rPr>
        <w:t xml:space="preserve">, </w:t>
      </w:r>
      <w:r w:rsidR="009C56F6" w:rsidRPr="00703424">
        <w:rPr>
          <w:rFonts w:ascii="Palatino Linotype" w:eastAsia="MS Mincho" w:hAnsi="Palatino Linotype" w:cs="Arial"/>
        </w:rPr>
        <w:lastRenderedPageBreak/>
        <w:t xml:space="preserve">turnándose a la Comisionada </w:t>
      </w:r>
      <w:r w:rsidR="009C56F6" w:rsidRPr="00703424">
        <w:rPr>
          <w:rFonts w:ascii="Palatino Linotype" w:eastAsia="MS Mincho" w:hAnsi="Palatino Linotype" w:cs="Arial"/>
          <w:b/>
        </w:rPr>
        <w:t>EVA ABAID YAPUR</w:t>
      </w:r>
      <w:r w:rsidR="009C56F6" w:rsidRPr="00703424">
        <w:rPr>
          <w:rFonts w:ascii="Palatino Linotype" w:eastAsia="MS Mincho" w:hAnsi="Palatino Linotype" w:cs="Arial"/>
        </w:rPr>
        <w:t xml:space="preserve"> para que </w:t>
      </w:r>
      <w:r w:rsidR="009C56F6" w:rsidRPr="00703424">
        <w:rPr>
          <w:rFonts w:ascii="Palatino Linotype" w:hAnsi="Palatino Linotype" w:cs="Arial"/>
          <w:lang w:val="es-ES_tradnl"/>
        </w:rPr>
        <w:t xml:space="preserve">formulara y presentara el proyecto de resolución correspondiente, esto </w:t>
      </w:r>
      <w:r w:rsidR="009C56F6" w:rsidRPr="00703424">
        <w:rPr>
          <w:rFonts w:ascii="Palatino Linotype" w:hAnsi="Palatino Linotype" w:cs="Arial"/>
        </w:rPr>
        <w:t xml:space="preserve">de conformidad con el numeral ONCE inciso b) y d) de los </w:t>
      </w:r>
      <w:r w:rsidR="009C56F6" w:rsidRPr="00703424">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9C56F6" w:rsidRPr="00703424">
        <w:rPr>
          <w:rFonts w:ascii="Palatino Linotype" w:hAnsi="Palatino Linotype" w:cs="Arial"/>
        </w:rPr>
        <w:t>que señalan:</w:t>
      </w:r>
    </w:p>
    <w:p w:rsidR="009C56F6" w:rsidRPr="00703424" w:rsidRDefault="009C56F6" w:rsidP="009C56F6">
      <w:pPr>
        <w:autoSpaceDE w:val="0"/>
        <w:autoSpaceDN w:val="0"/>
        <w:adjustRightInd w:val="0"/>
        <w:spacing w:before="240" w:after="240"/>
        <w:ind w:left="851" w:right="899"/>
        <w:jc w:val="both"/>
        <w:rPr>
          <w:rFonts w:ascii="Palatino Linotype" w:hAnsi="Palatino Linotype" w:cs="Arial"/>
          <w:i/>
          <w:sz w:val="22"/>
          <w:szCs w:val="20"/>
        </w:rPr>
      </w:pPr>
      <w:r w:rsidRPr="00703424">
        <w:rPr>
          <w:rFonts w:ascii="Palatino Linotype" w:hAnsi="Palatino Linotype" w:cs="Arial"/>
          <w:b/>
          <w:i/>
          <w:sz w:val="22"/>
          <w:szCs w:val="20"/>
        </w:rPr>
        <w:t>“ONCE.</w:t>
      </w:r>
      <w:r w:rsidRPr="00703424">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9C56F6" w:rsidRPr="00703424" w:rsidRDefault="009C56F6" w:rsidP="009C56F6">
      <w:pPr>
        <w:autoSpaceDE w:val="0"/>
        <w:autoSpaceDN w:val="0"/>
        <w:adjustRightInd w:val="0"/>
        <w:spacing w:before="240" w:after="240"/>
        <w:ind w:left="851" w:right="899"/>
        <w:jc w:val="both"/>
        <w:rPr>
          <w:rFonts w:ascii="Palatino Linotype" w:hAnsi="Palatino Linotype" w:cs="Arial"/>
          <w:i/>
          <w:sz w:val="22"/>
          <w:szCs w:val="20"/>
        </w:rPr>
      </w:pPr>
      <w:r w:rsidRPr="00703424">
        <w:rPr>
          <w:rFonts w:ascii="Palatino Linotype" w:hAnsi="Palatino Linotype" w:cs="Arial"/>
          <w:i/>
          <w:sz w:val="22"/>
          <w:szCs w:val="20"/>
        </w:rPr>
        <w:t>…</w:t>
      </w:r>
    </w:p>
    <w:p w:rsidR="009C56F6" w:rsidRPr="00703424" w:rsidRDefault="009C56F6" w:rsidP="009C56F6">
      <w:pPr>
        <w:autoSpaceDE w:val="0"/>
        <w:autoSpaceDN w:val="0"/>
        <w:adjustRightInd w:val="0"/>
        <w:spacing w:before="240" w:after="240"/>
        <w:ind w:left="851" w:right="899"/>
        <w:jc w:val="both"/>
        <w:rPr>
          <w:rFonts w:ascii="Palatino Linotype" w:hAnsi="Palatino Linotype" w:cs="Arial"/>
          <w:i/>
          <w:sz w:val="22"/>
          <w:szCs w:val="20"/>
          <w:u w:val="single"/>
        </w:rPr>
      </w:pPr>
      <w:r w:rsidRPr="00703424">
        <w:rPr>
          <w:rFonts w:ascii="Palatino Linotype" w:hAnsi="Palatino Linotype" w:cs="Arial"/>
          <w:i/>
          <w:sz w:val="22"/>
          <w:szCs w:val="20"/>
          <w:u w:val="single"/>
        </w:rPr>
        <w:t>b) Las partes o los actos impugnados sean iguales;</w:t>
      </w:r>
    </w:p>
    <w:p w:rsidR="009C56F6" w:rsidRPr="00703424" w:rsidRDefault="009C56F6" w:rsidP="009C56F6">
      <w:pPr>
        <w:autoSpaceDE w:val="0"/>
        <w:autoSpaceDN w:val="0"/>
        <w:adjustRightInd w:val="0"/>
        <w:spacing w:before="240" w:after="240"/>
        <w:ind w:left="851" w:right="899"/>
        <w:jc w:val="both"/>
        <w:rPr>
          <w:rFonts w:ascii="Palatino Linotype" w:hAnsi="Palatino Linotype" w:cs="Arial"/>
          <w:b/>
          <w:i/>
          <w:sz w:val="22"/>
          <w:szCs w:val="20"/>
          <w:u w:val="single"/>
        </w:rPr>
      </w:pPr>
      <w:r w:rsidRPr="00703424">
        <w:rPr>
          <w:rFonts w:ascii="Palatino Linotype" w:hAnsi="Palatino Linotype" w:cs="Arial"/>
          <w:i/>
          <w:sz w:val="22"/>
          <w:szCs w:val="20"/>
          <w:u w:val="single"/>
        </w:rPr>
        <w:t>d) Resulte conveniente la resolución unificada de los asuntos; y</w:t>
      </w:r>
      <w:r w:rsidRPr="00703424">
        <w:rPr>
          <w:rFonts w:ascii="Palatino Linotype" w:hAnsi="Palatino Linotype" w:cs="Arial"/>
          <w:b/>
          <w:i/>
          <w:sz w:val="22"/>
          <w:szCs w:val="20"/>
          <w:u w:val="single"/>
        </w:rPr>
        <w:t>”</w:t>
      </w:r>
    </w:p>
    <w:p w:rsidR="009C56F6" w:rsidRPr="00703424" w:rsidRDefault="009C56F6" w:rsidP="009C56F6">
      <w:pPr>
        <w:autoSpaceDE w:val="0"/>
        <w:autoSpaceDN w:val="0"/>
        <w:adjustRightInd w:val="0"/>
        <w:spacing w:before="240" w:after="240"/>
        <w:ind w:left="851" w:right="-29"/>
        <w:jc w:val="both"/>
        <w:rPr>
          <w:rFonts w:ascii="Palatino Linotype" w:hAnsi="Palatino Linotype" w:cs="Arial"/>
          <w:i/>
          <w:sz w:val="22"/>
          <w:szCs w:val="22"/>
        </w:rPr>
      </w:pPr>
      <w:r w:rsidRPr="00703424">
        <w:rPr>
          <w:rFonts w:ascii="Palatino Linotype" w:hAnsi="Palatino Linotype" w:cs="Arial"/>
          <w:i/>
          <w:sz w:val="22"/>
          <w:szCs w:val="22"/>
        </w:rPr>
        <w:t>(Énfasis añadido)</w:t>
      </w:r>
    </w:p>
    <w:p w:rsidR="009C56F6" w:rsidRPr="00703424" w:rsidRDefault="009C56F6" w:rsidP="009C56F6">
      <w:pPr>
        <w:spacing w:before="240" w:after="240" w:line="360" w:lineRule="auto"/>
        <w:jc w:val="both"/>
        <w:rPr>
          <w:rFonts w:ascii="Palatino Linotype" w:hAnsi="Palatino Linotype" w:cs="Arial"/>
          <w:lang w:val="es-ES_tradnl"/>
        </w:rPr>
      </w:pPr>
      <w:r w:rsidRPr="00703424">
        <w:rPr>
          <w:rFonts w:ascii="Palatino Linotype" w:hAnsi="Palatino Linotype" w:cs="Arial"/>
          <w:lang w:val="es-ES_tradnl"/>
        </w:rPr>
        <w:t xml:space="preserve">Asimismo, es de señalar que, los recursos de referencia fueron presentados por </w:t>
      </w:r>
      <w:r w:rsidR="00CB3E3C" w:rsidRPr="00703424">
        <w:rPr>
          <w:rFonts w:ascii="Palatino Linotype" w:hAnsi="Palatino Linotype" w:cs="Arial"/>
          <w:lang w:val="es-ES_tradnl"/>
        </w:rPr>
        <w:t>el</w:t>
      </w:r>
      <w:r w:rsidR="00D42038" w:rsidRPr="00703424">
        <w:rPr>
          <w:rFonts w:ascii="Palatino Linotype" w:hAnsi="Palatino Linotype" w:cs="Arial"/>
          <w:lang w:val="es-ES_tradnl"/>
        </w:rPr>
        <w:t xml:space="preserve"> mismo</w:t>
      </w:r>
      <w:r w:rsidRPr="00703424">
        <w:rPr>
          <w:rFonts w:ascii="Palatino Linotype" w:hAnsi="Palatino Linotype" w:cs="Arial"/>
          <w:lang w:val="es-ES_tradnl"/>
        </w:rPr>
        <w:t xml:space="preserve"> </w:t>
      </w:r>
      <w:r w:rsidRPr="00703424">
        <w:rPr>
          <w:rFonts w:ascii="Palatino Linotype" w:hAnsi="Palatino Linotype" w:cs="Arial"/>
          <w:b/>
          <w:lang w:val="es-ES_tradnl"/>
        </w:rPr>
        <w:t>RECURRENTE</w:t>
      </w:r>
      <w:r w:rsidRPr="00703424">
        <w:rPr>
          <w:rFonts w:ascii="Palatino Linotype" w:hAnsi="Palatino Linotype" w:cs="Arial"/>
          <w:lang w:val="es-ES_tradnl"/>
        </w:rPr>
        <w:t xml:space="preserve"> ante el </w:t>
      </w:r>
      <w:r w:rsidRPr="00703424">
        <w:rPr>
          <w:rFonts w:ascii="Palatino Linotype" w:hAnsi="Palatino Linotype" w:cs="Arial"/>
          <w:b/>
          <w:lang w:val="es-ES_tradnl"/>
        </w:rPr>
        <w:t>SUJETO OBLIGADO</w:t>
      </w:r>
      <w:r w:rsidRPr="00703424">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9C56F6" w:rsidRPr="00703424" w:rsidRDefault="009C56F6" w:rsidP="009C56F6">
      <w:pPr>
        <w:pStyle w:val="Prrafodelista"/>
        <w:spacing w:before="240" w:after="240"/>
        <w:ind w:left="851" w:right="899"/>
        <w:jc w:val="center"/>
        <w:rPr>
          <w:rFonts w:ascii="Palatino Linotype" w:hAnsi="Palatino Linotype" w:cs="Arial"/>
          <w:b/>
          <w:i/>
          <w:sz w:val="22"/>
          <w:szCs w:val="22"/>
          <w:lang w:val="es-ES_tradnl"/>
        </w:rPr>
      </w:pPr>
      <w:r w:rsidRPr="00703424">
        <w:rPr>
          <w:rFonts w:ascii="Palatino Linotype" w:hAnsi="Palatino Linotype" w:cs="Arial"/>
          <w:b/>
          <w:i/>
          <w:sz w:val="22"/>
          <w:szCs w:val="22"/>
          <w:lang w:val="es-ES_tradnl"/>
        </w:rPr>
        <w:t>Código de Procedimientos Administrativos del Estado de México</w:t>
      </w:r>
    </w:p>
    <w:p w:rsidR="009C56F6" w:rsidRPr="00703424" w:rsidRDefault="009C56F6" w:rsidP="009C56F6">
      <w:pPr>
        <w:pStyle w:val="Prrafodelista"/>
        <w:spacing w:before="240" w:after="240"/>
        <w:ind w:left="851" w:right="899"/>
        <w:jc w:val="both"/>
        <w:rPr>
          <w:rFonts w:ascii="Palatino Linotype" w:hAnsi="Palatino Linotype" w:cs="Arial"/>
          <w:i/>
          <w:sz w:val="22"/>
          <w:szCs w:val="22"/>
          <w:lang w:val="es-ES_tradnl"/>
        </w:rPr>
      </w:pPr>
      <w:r w:rsidRPr="00703424">
        <w:rPr>
          <w:rFonts w:ascii="Palatino Linotype" w:hAnsi="Palatino Linotype" w:cs="Arial"/>
          <w:b/>
          <w:i/>
          <w:sz w:val="22"/>
          <w:szCs w:val="22"/>
          <w:lang w:val="es-ES_tradnl"/>
        </w:rPr>
        <w:t>“Artículo 18.-</w:t>
      </w:r>
      <w:r w:rsidRPr="00703424">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w:t>
      </w:r>
      <w:r w:rsidRPr="00703424">
        <w:rPr>
          <w:rFonts w:ascii="Palatino Linotype" w:hAnsi="Palatino Linotype" w:cs="Arial"/>
          <w:i/>
          <w:sz w:val="22"/>
          <w:szCs w:val="22"/>
          <w:lang w:val="es-ES_tradnl"/>
        </w:rPr>
        <w:lastRenderedPageBreak/>
        <w:t>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9C56F6" w:rsidRPr="00703424" w:rsidRDefault="009C56F6" w:rsidP="009C56F6">
      <w:pPr>
        <w:pStyle w:val="Prrafodelista"/>
        <w:spacing w:before="240" w:after="240"/>
        <w:ind w:left="851" w:right="899"/>
        <w:jc w:val="both"/>
        <w:rPr>
          <w:rFonts w:ascii="Palatino Linotype" w:hAnsi="Palatino Linotype" w:cs="Arial"/>
          <w:i/>
          <w:sz w:val="22"/>
          <w:szCs w:val="22"/>
          <w:lang w:val="es-ES_tradnl"/>
        </w:rPr>
      </w:pPr>
      <w:r w:rsidRPr="00703424">
        <w:rPr>
          <w:rFonts w:ascii="Palatino Linotype" w:hAnsi="Palatino Linotype" w:cs="Arial"/>
          <w:i/>
          <w:sz w:val="22"/>
          <w:szCs w:val="22"/>
          <w:lang w:val="es-ES_tradnl"/>
        </w:rPr>
        <w:t>Ley de Transparencia y Acceso a la Información Pública del Estado de México y Municipios.</w:t>
      </w:r>
    </w:p>
    <w:p w:rsidR="009C56F6" w:rsidRPr="00703424" w:rsidRDefault="009C56F6" w:rsidP="009C56F6">
      <w:pPr>
        <w:pStyle w:val="Prrafodelista"/>
        <w:spacing w:before="240" w:after="240"/>
        <w:ind w:left="851" w:right="899"/>
        <w:jc w:val="both"/>
        <w:rPr>
          <w:rFonts w:ascii="Palatino Linotype" w:hAnsi="Palatino Linotype" w:cs="Arial"/>
          <w:i/>
          <w:sz w:val="22"/>
          <w:szCs w:val="22"/>
          <w:lang w:val="es-ES_tradnl"/>
        </w:rPr>
      </w:pPr>
    </w:p>
    <w:p w:rsidR="009C56F6" w:rsidRPr="00703424" w:rsidRDefault="009C56F6" w:rsidP="009C56F6">
      <w:pPr>
        <w:pStyle w:val="Prrafodelista"/>
        <w:spacing w:before="240" w:after="240"/>
        <w:ind w:left="851" w:right="899"/>
        <w:jc w:val="both"/>
        <w:rPr>
          <w:rFonts w:ascii="Palatino Linotype" w:hAnsi="Palatino Linotype" w:cs="Arial"/>
          <w:b/>
          <w:i/>
          <w:sz w:val="22"/>
          <w:szCs w:val="22"/>
          <w:lang w:val="es-ES_tradnl"/>
        </w:rPr>
      </w:pPr>
      <w:r w:rsidRPr="00703424">
        <w:rPr>
          <w:rFonts w:ascii="Palatino Linotype" w:hAnsi="Palatino Linotype" w:cs="Arial"/>
          <w:b/>
          <w:i/>
          <w:sz w:val="22"/>
          <w:szCs w:val="22"/>
          <w:lang w:val="es-ES_tradnl"/>
        </w:rPr>
        <w:t>Ley de Transparencia y Acceso a la Información Pública del Estado de México y Municipios</w:t>
      </w:r>
    </w:p>
    <w:p w:rsidR="009C56F6" w:rsidRPr="00703424" w:rsidRDefault="009C56F6" w:rsidP="009C56F6">
      <w:pPr>
        <w:pStyle w:val="Prrafodelista"/>
        <w:spacing w:before="240" w:after="240"/>
        <w:ind w:left="851" w:right="899"/>
        <w:jc w:val="both"/>
        <w:rPr>
          <w:rFonts w:ascii="Palatino Linotype" w:hAnsi="Palatino Linotype" w:cs="Arial"/>
          <w:i/>
          <w:sz w:val="22"/>
          <w:szCs w:val="22"/>
          <w:lang w:val="es-ES_tradnl"/>
        </w:rPr>
      </w:pPr>
      <w:r w:rsidRPr="00703424">
        <w:rPr>
          <w:rFonts w:ascii="Palatino Linotype" w:hAnsi="Palatino Linotype" w:cs="Arial"/>
          <w:b/>
          <w:i/>
          <w:sz w:val="22"/>
          <w:szCs w:val="22"/>
          <w:lang w:val="es-ES_tradnl"/>
        </w:rPr>
        <w:t>Artículo 195.</w:t>
      </w:r>
      <w:r w:rsidRPr="00703424">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9C56F6" w:rsidRPr="00703424" w:rsidRDefault="009C56F6" w:rsidP="009C56F6">
      <w:pPr>
        <w:spacing w:before="240" w:after="240" w:line="360" w:lineRule="auto"/>
        <w:ind w:right="899" w:firstLine="708"/>
        <w:jc w:val="both"/>
        <w:rPr>
          <w:rFonts w:ascii="Palatino Linotype" w:hAnsi="Palatino Linotype" w:cs="Arial"/>
          <w:i/>
          <w:sz w:val="22"/>
          <w:szCs w:val="22"/>
          <w:lang w:val="es-ES_tradnl"/>
        </w:rPr>
      </w:pPr>
      <w:r w:rsidRPr="00703424">
        <w:rPr>
          <w:rFonts w:ascii="Palatino Linotype" w:hAnsi="Palatino Linotype" w:cs="Arial"/>
          <w:lang w:val="es-ES_tradnl"/>
        </w:rPr>
        <w:t xml:space="preserve">  </w:t>
      </w:r>
      <w:r w:rsidRPr="00703424">
        <w:rPr>
          <w:rFonts w:ascii="Palatino Linotype" w:hAnsi="Palatino Linotype" w:cs="Arial"/>
          <w:i/>
          <w:sz w:val="22"/>
          <w:szCs w:val="22"/>
          <w:lang w:val="es-ES_tradnl"/>
        </w:rPr>
        <w:t>(Énfasis añadido)</w:t>
      </w:r>
    </w:p>
    <w:p w:rsidR="009C56F6" w:rsidRPr="00703424" w:rsidRDefault="009C56F6" w:rsidP="009C56F6">
      <w:pPr>
        <w:spacing w:before="240" w:after="240" w:line="360" w:lineRule="auto"/>
        <w:ind w:right="899"/>
        <w:jc w:val="both"/>
        <w:rPr>
          <w:rFonts w:ascii="Palatino Linotype" w:hAnsi="Palatino Linotype" w:cs="Arial"/>
          <w:lang w:val="es-ES_tradnl"/>
        </w:rPr>
      </w:pPr>
      <w:r w:rsidRPr="00703424">
        <w:rPr>
          <w:rFonts w:ascii="Palatino Linotype" w:hAnsi="Palatino Linotype" w:cs="Arial"/>
          <w:lang w:val="es-ES_tradnl"/>
        </w:rPr>
        <w:t>De lo dispuesto en la normativa anterior, dicha acumulación procede cuando:</w:t>
      </w:r>
    </w:p>
    <w:p w:rsidR="009C56F6" w:rsidRPr="00703424" w:rsidRDefault="009C56F6" w:rsidP="009C56F6">
      <w:pPr>
        <w:pStyle w:val="Prrafodelista"/>
        <w:spacing w:line="360" w:lineRule="auto"/>
        <w:ind w:left="851" w:right="902"/>
        <w:jc w:val="both"/>
        <w:rPr>
          <w:rFonts w:ascii="Palatino Linotype" w:hAnsi="Palatino Linotype" w:cs="Arial"/>
          <w:b/>
          <w:lang w:val="es-ES_tradnl"/>
        </w:rPr>
      </w:pPr>
      <w:r w:rsidRPr="00703424">
        <w:rPr>
          <w:rFonts w:ascii="Palatino Linotype" w:hAnsi="Palatino Linotype" w:cs="Arial"/>
          <w:lang w:val="es-ES_tradnl"/>
        </w:rPr>
        <w:t>a)</w:t>
      </w:r>
      <w:r w:rsidRPr="00703424">
        <w:rPr>
          <w:rFonts w:ascii="Palatino Linotype" w:hAnsi="Palatino Linotype" w:cs="Arial"/>
          <w:lang w:val="es-ES_tradnl"/>
        </w:rPr>
        <w:tab/>
      </w:r>
      <w:r w:rsidRPr="00703424">
        <w:rPr>
          <w:rFonts w:ascii="Palatino Linotype" w:hAnsi="Palatino Linotype" w:cs="Arial"/>
          <w:b/>
          <w:lang w:val="es-ES_tradnl"/>
        </w:rPr>
        <w:t>El solicitante y la información referida sean las mismas;</w:t>
      </w:r>
    </w:p>
    <w:p w:rsidR="009C56F6" w:rsidRPr="00703424" w:rsidRDefault="009C56F6" w:rsidP="009C56F6">
      <w:pPr>
        <w:pStyle w:val="Prrafodelista"/>
        <w:spacing w:line="360" w:lineRule="auto"/>
        <w:ind w:left="851" w:right="902"/>
        <w:jc w:val="both"/>
        <w:rPr>
          <w:rFonts w:ascii="Palatino Linotype" w:hAnsi="Palatino Linotype" w:cs="Arial"/>
          <w:lang w:val="es-ES_tradnl"/>
        </w:rPr>
      </w:pPr>
      <w:r w:rsidRPr="00703424">
        <w:rPr>
          <w:rFonts w:ascii="Palatino Linotype" w:hAnsi="Palatino Linotype" w:cs="Arial"/>
          <w:lang w:val="es-ES_tradnl"/>
        </w:rPr>
        <w:t>b)</w:t>
      </w:r>
      <w:r w:rsidRPr="00703424">
        <w:rPr>
          <w:rFonts w:ascii="Palatino Linotype" w:hAnsi="Palatino Linotype" w:cs="Arial"/>
          <w:lang w:val="es-ES_tradnl"/>
        </w:rPr>
        <w:tab/>
      </w:r>
      <w:r w:rsidRPr="00703424">
        <w:rPr>
          <w:rFonts w:ascii="Palatino Linotype" w:hAnsi="Palatino Linotype" w:cs="Arial"/>
          <w:b/>
          <w:lang w:val="es-ES_tradnl"/>
        </w:rPr>
        <w:t>Las partes o los actos impugnados sean iguales</w:t>
      </w:r>
      <w:r w:rsidRPr="00703424">
        <w:rPr>
          <w:rFonts w:ascii="Palatino Linotype" w:hAnsi="Palatino Linotype" w:cs="Arial"/>
          <w:lang w:val="es-ES_tradnl"/>
        </w:rPr>
        <w:t>;</w:t>
      </w:r>
    </w:p>
    <w:p w:rsidR="009C56F6" w:rsidRPr="00703424" w:rsidRDefault="009C56F6" w:rsidP="009C56F6">
      <w:pPr>
        <w:pStyle w:val="Prrafodelista"/>
        <w:spacing w:line="360" w:lineRule="auto"/>
        <w:ind w:left="851" w:right="902"/>
        <w:jc w:val="both"/>
        <w:rPr>
          <w:rFonts w:ascii="Palatino Linotype" w:hAnsi="Palatino Linotype" w:cs="Arial"/>
          <w:lang w:val="es-ES_tradnl"/>
        </w:rPr>
      </w:pPr>
      <w:r w:rsidRPr="00703424">
        <w:rPr>
          <w:rFonts w:ascii="Palatino Linotype" w:hAnsi="Palatino Linotype" w:cs="Arial"/>
          <w:lang w:val="es-ES_tradnl"/>
        </w:rPr>
        <w:t>c)</w:t>
      </w:r>
      <w:r w:rsidRPr="00703424">
        <w:rPr>
          <w:rFonts w:ascii="Palatino Linotype" w:hAnsi="Palatino Linotype" w:cs="Arial"/>
          <w:lang w:val="es-ES_tradnl"/>
        </w:rPr>
        <w:tab/>
      </w:r>
      <w:r w:rsidRPr="00703424">
        <w:rPr>
          <w:rFonts w:ascii="Palatino Linotype" w:hAnsi="Palatino Linotype" w:cs="Arial"/>
          <w:b/>
          <w:lang w:val="es-ES_tradnl"/>
        </w:rPr>
        <w:t>Cuando se trate del mismo solicitante, el mismo Sujeto Obligado, aunque se trate de solicitudes diversas</w:t>
      </w:r>
      <w:r w:rsidRPr="00703424">
        <w:rPr>
          <w:rFonts w:ascii="Palatino Linotype" w:hAnsi="Palatino Linotype" w:cs="Arial"/>
          <w:lang w:val="es-ES_tradnl"/>
        </w:rPr>
        <w:t>; y</w:t>
      </w:r>
    </w:p>
    <w:p w:rsidR="009C56F6" w:rsidRPr="00703424" w:rsidRDefault="009C56F6" w:rsidP="009C56F6">
      <w:pPr>
        <w:pStyle w:val="Prrafodelista"/>
        <w:spacing w:line="360" w:lineRule="auto"/>
        <w:ind w:left="851" w:right="902"/>
        <w:jc w:val="both"/>
        <w:rPr>
          <w:rFonts w:ascii="Palatino Linotype" w:hAnsi="Palatino Linotype" w:cs="Arial"/>
          <w:lang w:val="es-ES_tradnl"/>
        </w:rPr>
      </w:pPr>
      <w:r w:rsidRPr="00703424">
        <w:rPr>
          <w:rFonts w:ascii="Palatino Linotype" w:hAnsi="Palatino Linotype" w:cs="Arial"/>
          <w:lang w:val="es-ES_tradnl"/>
        </w:rPr>
        <w:t>d)</w:t>
      </w:r>
      <w:r w:rsidRPr="00703424">
        <w:rPr>
          <w:rFonts w:ascii="Palatino Linotype" w:hAnsi="Palatino Linotype" w:cs="Arial"/>
          <w:lang w:val="es-ES_tradnl"/>
        </w:rPr>
        <w:tab/>
      </w:r>
      <w:r w:rsidRPr="00703424">
        <w:rPr>
          <w:rFonts w:ascii="Palatino Linotype" w:hAnsi="Palatino Linotype" w:cs="Arial"/>
          <w:b/>
          <w:lang w:val="es-ES_tradnl"/>
        </w:rPr>
        <w:t>Resulte conveniente la resolución unificada de los asuntos</w:t>
      </w:r>
      <w:r w:rsidRPr="00703424">
        <w:rPr>
          <w:rFonts w:ascii="Palatino Linotype" w:hAnsi="Palatino Linotype" w:cs="Arial"/>
          <w:lang w:val="es-ES_tradnl"/>
        </w:rPr>
        <w:t>.</w:t>
      </w:r>
    </w:p>
    <w:p w:rsidR="009C56F6" w:rsidRPr="00703424" w:rsidRDefault="009C56F6" w:rsidP="009C56F6">
      <w:pPr>
        <w:pStyle w:val="Prrafodelista"/>
        <w:spacing w:line="360" w:lineRule="auto"/>
        <w:ind w:left="851" w:right="902"/>
        <w:jc w:val="both"/>
        <w:rPr>
          <w:rFonts w:ascii="Palatino Linotype" w:hAnsi="Palatino Linotype" w:cs="Arial"/>
          <w:sz w:val="8"/>
          <w:lang w:val="es-ES_tradnl"/>
        </w:rPr>
      </w:pPr>
    </w:p>
    <w:p w:rsidR="009C56F6" w:rsidRPr="00703424" w:rsidRDefault="009C56F6" w:rsidP="009C56F6">
      <w:pPr>
        <w:spacing w:line="360" w:lineRule="auto"/>
        <w:jc w:val="both"/>
        <w:rPr>
          <w:rFonts w:ascii="Palatino Linotype" w:hAnsi="Palatino Linotype" w:cs="Arial"/>
          <w:lang w:val="es-ES_tradnl"/>
        </w:rPr>
      </w:pPr>
      <w:r w:rsidRPr="00703424">
        <w:rPr>
          <w:rFonts w:ascii="Palatino Linotype" w:hAnsi="Palatino Linotype" w:cs="Arial"/>
          <w:lang w:val="es-ES_tradnl"/>
        </w:rPr>
        <w:t xml:space="preserve">Tal y como se mencionó anteriormente, los recursos de revisión que nos ocupan fueron interpuestos por </w:t>
      </w:r>
      <w:r w:rsidR="00CB3E3C" w:rsidRPr="00703424">
        <w:rPr>
          <w:rFonts w:ascii="Palatino Linotype" w:hAnsi="Palatino Linotype" w:cs="Arial"/>
          <w:lang w:val="es-ES_tradnl"/>
        </w:rPr>
        <w:t>el</w:t>
      </w:r>
      <w:r w:rsidRPr="00703424">
        <w:rPr>
          <w:rFonts w:ascii="Palatino Linotype" w:hAnsi="Palatino Linotype" w:cs="Arial"/>
          <w:lang w:val="es-ES_tradnl"/>
        </w:rPr>
        <w:t xml:space="preserve"> mism</w:t>
      </w:r>
      <w:r w:rsidR="00CB3E3C" w:rsidRPr="00703424">
        <w:rPr>
          <w:rFonts w:ascii="Palatino Linotype" w:hAnsi="Palatino Linotype" w:cs="Arial"/>
          <w:lang w:val="es-ES_tradnl"/>
        </w:rPr>
        <w:t>o</w:t>
      </w:r>
      <w:r w:rsidRPr="00703424">
        <w:rPr>
          <w:rFonts w:ascii="Palatino Linotype" w:hAnsi="Palatino Linotype" w:cs="Arial"/>
          <w:lang w:val="es-ES_tradnl"/>
        </w:rPr>
        <w:t xml:space="preserve"> </w:t>
      </w:r>
      <w:r w:rsidRPr="00703424">
        <w:rPr>
          <w:rFonts w:ascii="Palatino Linotype" w:hAnsi="Palatino Linotype" w:cs="Arial"/>
          <w:b/>
          <w:lang w:val="es-ES_tradnl"/>
        </w:rPr>
        <w:t>RECURRENTE</w:t>
      </w:r>
      <w:r w:rsidRPr="00703424">
        <w:rPr>
          <w:rFonts w:ascii="Palatino Linotype" w:hAnsi="Palatino Linotype" w:cs="Arial"/>
          <w:lang w:val="es-ES_tradnl"/>
        </w:rPr>
        <w:t xml:space="preserve"> ante el </w:t>
      </w:r>
      <w:r w:rsidRPr="00703424">
        <w:rPr>
          <w:rFonts w:ascii="Palatino Linotype" w:hAnsi="Palatino Linotype" w:cs="Arial"/>
          <w:b/>
          <w:lang w:val="es-ES_tradnl"/>
        </w:rPr>
        <w:t>SUJETO OBLIGADO</w:t>
      </w:r>
      <w:r w:rsidRPr="00703424">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rsidR="009C56F6" w:rsidRPr="00703424" w:rsidRDefault="009C56F6" w:rsidP="005A40DE">
      <w:pPr>
        <w:spacing w:line="360" w:lineRule="auto"/>
        <w:jc w:val="both"/>
        <w:rPr>
          <w:rFonts w:ascii="Palatino Linotype" w:hAnsi="Palatino Linotype"/>
          <w:b/>
          <w:sz w:val="28"/>
          <w:szCs w:val="28"/>
        </w:rPr>
      </w:pPr>
    </w:p>
    <w:p w:rsidR="00CF13CC" w:rsidRPr="00703424" w:rsidRDefault="009C56F6" w:rsidP="00CF13CC">
      <w:pPr>
        <w:pStyle w:val="Prrafodelista"/>
        <w:spacing w:line="360" w:lineRule="auto"/>
        <w:ind w:left="0"/>
        <w:jc w:val="both"/>
        <w:rPr>
          <w:rFonts w:ascii="Palatino Linotype" w:hAnsi="Palatino Linotype" w:cs="Arial"/>
        </w:rPr>
      </w:pPr>
      <w:r w:rsidRPr="00703424">
        <w:rPr>
          <w:rFonts w:ascii="Palatino Linotype" w:hAnsi="Palatino Linotype" w:cs="Arial"/>
          <w:b/>
          <w:sz w:val="28"/>
          <w:szCs w:val="28"/>
        </w:rPr>
        <w:lastRenderedPageBreak/>
        <w:t>I</w:t>
      </w:r>
      <w:r w:rsidR="00CB3E3C" w:rsidRPr="00703424">
        <w:rPr>
          <w:rFonts w:ascii="Palatino Linotype" w:hAnsi="Palatino Linotype" w:cs="Arial"/>
          <w:b/>
          <w:sz w:val="28"/>
          <w:szCs w:val="28"/>
        </w:rPr>
        <w:t>X</w:t>
      </w:r>
      <w:r w:rsidRPr="00703424">
        <w:rPr>
          <w:rFonts w:ascii="Palatino Linotype" w:hAnsi="Palatino Linotype" w:cs="Arial"/>
          <w:b/>
          <w:sz w:val="28"/>
          <w:szCs w:val="28"/>
        </w:rPr>
        <w:t>.</w:t>
      </w:r>
      <w:r w:rsidRPr="00703424">
        <w:rPr>
          <w:rFonts w:ascii="Palatino Linotype" w:hAnsi="Palatino Linotype" w:cs="Arial"/>
        </w:rPr>
        <w:t xml:space="preserve"> </w:t>
      </w:r>
      <w:r w:rsidR="00CF13CC" w:rsidRPr="00703424">
        <w:rPr>
          <w:rFonts w:ascii="Palatino Linotype" w:hAnsi="Palatino Linotype" w:cs="Arial"/>
        </w:rPr>
        <w:t xml:space="preserve">Transcurrido el plazo señalado en el párrafo anterior y, una vez analizado el estado procesal que guardaban los expedientes, el </w:t>
      </w:r>
      <w:r w:rsidR="00CB3E3C" w:rsidRPr="00703424">
        <w:rPr>
          <w:rFonts w:ascii="Palatino Linotype" w:hAnsi="Palatino Linotype" w:cs="Arial"/>
        </w:rPr>
        <w:t>cinco</w:t>
      </w:r>
      <w:r w:rsidR="00CF13CC" w:rsidRPr="00703424">
        <w:rPr>
          <w:rFonts w:ascii="Palatino Linotype" w:hAnsi="Palatino Linotype" w:cs="Arial"/>
        </w:rPr>
        <w:t xml:space="preserve"> de </w:t>
      </w:r>
      <w:r w:rsidR="00CB3E3C" w:rsidRPr="00703424">
        <w:rPr>
          <w:rFonts w:ascii="Palatino Linotype" w:hAnsi="Palatino Linotype" w:cs="Arial"/>
        </w:rPr>
        <w:t>diciembre</w:t>
      </w:r>
      <w:r w:rsidR="00CF13CC" w:rsidRPr="00703424">
        <w:rPr>
          <w:rFonts w:ascii="Palatino Linotype" w:hAnsi="Palatino Linotype" w:cs="Arial"/>
        </w:rPr>
        <w:t xml:space="preserve"> de dos mil dieciocho, respectivamente, la Comisionada Ponente acordó el cierre de instrucción, así como la remisión del mismos a efecto de ser resueltos, de conformidad con lo establecido en el artículo 185, fracciones VI y VIII de la Ley de Transparencia y Acceso a la Información Pública del Estado de México y Municipios.</w:t>
      </w:r>
    </w:p>
    <w:p w:rsidR="00CF13CC" w:rsidRPr="00703424" w:rsidRDefault="00CF13CC" w:rsidP="00CF13CC">
      <w:pPr>
        <w:pStyle w:val="Prrafodelista"/>
        <w:spacing w:line="360" w:lineRule="auto"/>
        <w:ind w:left="0"/>
        <w:jc w:val="both"/>
        <w:rPr>
          <w:rFonts w:ascii="Palatino Linotype" w:hAnsi="Palatino Linotype" w:cs="Arial"/>
        </w:rPr>
      </w:pPr>
    </w:p>
    <w:p w:rsidR="00CF13CC" w:rsidRPr="00703424" w:rsidRDefault="00CF13CC" w:rsidP="00CF13CC">
      <w:pPr>
        <w:pStyle w:val="Prrafodelista"/>
        <w:spacing w:line="360" w:lineRule="auto"/>
        <w:ind w:left="0"/>
        <w:jc w:val="both"/>
        <w:rPr>
          <w:rFonts w:ascii="Palatino Linotype" w:hAnsi="Palatino Linotype" w:cs="Arial"/>
        </w:rPr>
      </w:pPr>
      <w:r w:rsidRPr="00703424">
        <w:rPr>
          <w:rFonts w:ascii="Palatino Linotype" w:hAnsi="Palatino Linotype" w:cs="Arial"/>
          <w:b/>
          <w:sz w:val="28"/>
          <w:szCs w:val="28"/>
        </w:rPr>
        <w:t>X.</w:t>
      </w:r>
      <w:r w:rsidRPr="00703424">
        <w:rPr>
          <w:rFonts w:ascii="Palatino Linotype" w:hAnsi="Palatino Linotype" w:cs="Arial"/>
        </w:rPr>
        <w:t xml:space="preserve"> En fecha </w:t>
      </w:r>
      <w:r w:rsidR="00CB3E3C" w:rsidRPr="00703424">
        <w:rPr>
          <w:rFonts w:ascii="Palatino Linotype" w:hAnsi="Palatino Linotype" w:cs="Arial"/>
        </w:rPr>
        <w:t>nueve</w:t>
      </w:r>
      <w:r w:rsidRPr="00703424">
        <w:rPr>
          <w:rFonts w:ascii="Palatino Linotype" w:hAnsi="Palatino Linotype" w:cs="Arial"/>
        </w:rPr>
        <w:t xml:space="preserve"> de </w:t>
      </w:r>
      <w:r w:rsidR="00CB3E3C" w:rsidRPr="00703424">
        <w:rPr>
          <w:rFonts w:ascii="Palatino Linotype" w:hAnsi="Palatino Linotype" w:cs="Arial"/>
        </w:rPr>
        <w:t>enero</w:t>
      </w:r>
      <w:r w:rsidRPr="00703424">
        <w:rPr>
          <w:rFonts w:ascii="Palatino Linotype" w:hAnsi="Palatino Linotype" w:cs="Arial"/>
        </w:rPr>
        <w:t xml:space="preserve"> de dos mil dieci</w:t>
      </w:r>
      <w:r w:rsidR="00CB3E3C" w:rsidRPr="00703424">
        <w:rPr>
          <w:rFonts w:ascii="Palatino Linotype" w:hAnsi="Palatino Linotype" w:cs="Arial"/>
        </w:rPr>
        <w:t>nueve</w:t>
      </w:r>
      <w:r w:rsidRPr="00703424">
        <w:rPr>
          <w:rFonts w:ascii="Palatino Linotype" w:hAnsi="Palatino Linotype" w:cs="Arial"/>
        </w:rPr>
        <w:t xml:space="preserve">, </w:t>
      </w:r>
      <w:r w:rsidRPr="00703424">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703424">
        <w:rPr>
          <w:rFonts w:ascii="Palatino Linotype" w:hAnsi="Palatino Linotype" w:cs="Arial"/>
        </w:rPr>
        <w:t>; y</w:t>
      </w:r>
    </w:p>
    <w:p w:rsidR="006E5097" w:rsidRPr="00703424" w:rsidRDefault="006E5097" w:rsidP="005A40DE">
      <w:pPr>
        <w:spacing w:line="360" w:lineRule="auto"/>
        <w:jc w:val="both"/>
        <w:rPr>
          <w:rFonts w:ascii="Palatino Linotype" w:hAnsi="Palatino Linotype" w:cs="Arial"/>
        </w:rPr>
      </w:pPr>
    </w:p>
    <w:p w:rsidR="00D06012" w:rsidRPr="00703424" w:rsidRDefault="00D06012" w:rsidP="007A19AA">
      <w:pPr>
        <w:jc w:val="center"/>
        <w:rPr>
          <w:rFonts w:ascii="Palatino Linotype" w:hAnsi="Palatino Linotype" w:cs="Arial"/>
          <w:b/>
          <w:bCs/>
          <w:spacing w:val="60"/>
          <w:sz w:val="28"/>
          <w:lang w:val="es-ES_tradnl"/>
        </w:rPr>
      </w:pPr>
      <w:r w:rsidRPr="00703424">
        <w:rPr>
          <w:rFonts w:ascii="Palatino Linotype" w:hAnsi="Palatino Linotype" w:cs="Arial"/>
          <w:b/>
          <w:bCs/>
          <w:spacing w:val="60"/>
          <w:sz w:val="28"/>
          <w:lang w:val="es-ES_tradnl"/>
        </w:rPr>
        <w:t>CONSIDERANDO</w:t>
      </w:r>
    </w:p>
    <w:p w:rsidR="00D06012" w:rsidRPr="00703424" w:rsidRDefault="00D06012" w:rsidP="007A19AA">
      <w:pPr>
        <w:jc w:val="center"/>
        <w:rPr>
          <w:rFonts w:ascii="Palatino Linotype" w:hAnsi="Palatino Linotype" w:cs="Arial"/>
          <w:b/>
          <w:bCs/>
          <w:spacing w:val="60"/>
          <w:lang w:val="es-ES_tradnl"/>
        </w:rPr>
      </w:pPr>
    </w:p>
    <w:p w:rsidR="00CA39D3" w:rsidRPr="00703424" w:rsidRDefault="00CA39D3" w:rsidP="00EC3A5E">
      <w:pPr>
        <w:spacing w:line="360" w:lineRule="auto"/>
        <w:ind w:right="50"/>
        <w:jc w:val="both"/>
        <w:rPr>
          <w:rFonts w:ascii="Palatino Linotype" w:hAnsi="Palatino Linotype" w:cs="Arial"/>
          <w:b/>
        </w:rPr>
      </w:pPr>
      <w:r w:rsidRPr="00703424">
        <w:rPr>
          <w:rFonts w:ascii="Palatino Linotype" w:hAnsi="Palatino Linotype"/>
          <w:b/>
          <w:sz w:val="28"/>
          <w:szCs w:val="28"/>
        </w:rPr>
        <w:t>PRIMERO</w:t>
      </w:r>
      <w:r w:rsidRPr="00703424">
        <w:rPr>
          <w:rFonts w:ascii="Palatino Linotype" w:hAnsi="Palatino Linotype"/>
          <w:b/>
        </w:rPr>
        <w:t>.</w:t>
      </w:r>
      <w:r w:rsidRPr="00703424">
        <w:rPr>
          <w:rFonts w:ascii="Palatino Linotype" w:hAnsi="Palatino Linotype"/>
        </w:rPr>
        <w:t xml:space="preserve"> </w:t>
      </w:r>
      <w:r w:rsidRPr="00703424">
        <w:rPr>
          <w:rFonts w:ascii="Palatino Linotype" w:hAnsi="Palatino Linotype"/>
          <w:b/>
        </w:rPr>
        <w:t>Competencia</w:t>
      </w:r>
      <w:r w:rsidRPr="00703424">
        <w:rPr>
          <w:rFonts w:ascii="Palatino Linotype" w:hAnsi="Palatino Linotype"/>
        </w:rPr>
        <w:t>.</w:t>
      </w:r>
      <w:r w:rsidRPr="00703424">
        <w:rPr>
          <w:rFonts w:ascii="Palatino Linotype" w:hAnsi="Palatino Linotype"/>
          <w:b/>
        </w:rPr>
        <w:t xml:space="preserve"> </w:t>
      </w:r>
      <w:r w:rsidRPr="00703424">
        <w:rPr>
          <w:rFonts w:ascii="Palatino Linotype" w:hAnsi="Palatino Linotype"/>
        </w:rPr>
        <w:t xml:space="preserve">Este Instituto de </w:t>
      </w:r>
      <w:r w:rsidRPr="00703424">
        <w:rPr>
          <w:rFonts w:ascii="Palatino Linotype" w:hAnsi="Palatino Linotype" w:cs="Arial"/>
        </w:rPr>
        <w:t>Transparencia</w:t>
      </w:r>
      <w:r w:rsidRPr="00703424">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703424">
        <w:rPr>
          <w:rFonts w:ascii="Palatino Linotype" w:hAnsi="Palatino Linotype"/>
        </w:rPr>
        <w:t>Apartado</w:t>
      </w:r>
      <w:r w:rsidRPr="00703424">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703424">
        <w:rPr>
          <w:rFonts w:ascii="Palatino Linotype" w:hAnsi="Palatino Linotype"/>
        </w:rPr>
        <w:t>,</w:t>
      </w:r>
      <w:r w:rsidRPr="00703424">
        <w:rPr>
          <w:rFonts w:ascii="Palatino Linotype" w:hAnsi="Palatino Linotype"/>
        </w:rPr>
        <w:t xml:space="preserve"> fracción II, 13, 29, 36</w:t>
      </w:r>
      <w:r w:rsidR="001E6358" w:rsidRPr="00703424">
        <w:rPr>
          <w:rFonts w:ascii="Palatino Linotype" w:hAnsi="Palatino Linotype"/>
        </w:rPr>
        <w:t>,</w:t>
      </w:r>
      <w:r w:rsidRPr="00703424">
        <w:rPr>
          <w:rFonts w:ascii="Palatino Linotype" w:hAnsi="Palatino Linotype"/>
        </w:rPr>
        <w:t xml:space="preserve"> fracciones I y II, 176, 178, 179, 181</w:t>
      </w:r>
      <w:r w:rsidR="001E6358" w:rsidRPr="00703424">
        <w:rPr>
          <w:rFonts w:ascii="Palatino Linotype" w:hAnsi="Palatino Linotype"/>
        </w:rPr>
        <w:t>,</w:t>
      </w:r>
      <w:r w:rsidRPr="00703424">
        <w:rPr>
          <w:rFonts w:ascii="Palatino Linotype" w:hAnsi="Palatino Linotype"/>
        </w:rPr>
        <w:t xml:space="preserve"> párrafo tercero y 185 de la Ley de Transparencia y Acceso a la Información Pública del Estado de México y Municipios</w:t>
      </w:r>
      <w:r w:rsidR="00BF2462" w:rsidRPr="00703424">
        <w:rPr>
          <w:rFonts w:ascii="Palatino Linotype" w:hAnsi="Palatino Linotype" w:cs="Arial"/>
        </w:rPr>
        <w:t>;</w:t>
      </w:r>
      <w:r w:rsidRPr="00703424">
        <w:rPr>
          <w:rFonts w:ascii="Palatino Linotype" w:hAnsi="Palatino Linotype" w:cs="Arial"/>
        </w:rPr>
        <w:t xml:space="preserve"> </w:t>
      </w:r>
      <w:r w:rsidR="00BF2462" w:rsidRPr="00703424">
        <w:rPr>
          <w:rFonts w:ascii="Palatino Linotype" w:hAnsi="Palatino Linotype" w:cs="Arial"/>
        </w:rPr>
        <w:t xml:space="preserve">y </w:t>
      </w:r>
      <w:r w:rsidRPr="00703424">
        <w:rPr>
          <w:rFonts w:ascii="Palatino Linotype" w:hAnsi="Palatino Linotype" w:cs="Arial"/>
        </w:rPr>
        <w:t xml:space="preserve">9, fracciones I y XXIV y 11 del Reglamento Interior del Instituto de Transparencia, Acceso a la Información Pública y Protección de Datos Personales del Estado de México y </w:t>
      </w:r>
      <w:r w:rsidRPr="00703424">
        <w:rPr>
          <w:rFonts w:ascii="Palatino Linotype" w:hAnsi="Palatino Linotype" w:cs="Arial"/>
        </w:rPr>
        <w:lastRenderedPageBreak/>
        <w:t>Municipios; toda vez que se trata de recurso</w:t>
      </w:r>
      <w:r w:rsidR="00CF13CC" w:rsidRPr="00703424">
        <w:rPr>
          <w:rFonts w:ascii="Palatino Linotype" w:hAnsi="Palatino Linotype" w:cs="Arial"/>
        </w:rPr>
        <w:t>s</w:t>
      </w:r>
      <w:r w:rsidRPr="00703424">
        <w:rPr>
          <w:rFonts w:ascii="Palatino Linotype" w:hAnsi="Palatino Linotype" w:cs="Arial"/>
        </w:rPr>
        <w:t xml:space="preserve"> de revisión interpuesto</w:t>
      </w:r>
      <w:r w:rsidR="00CF13CC" w:rsidRPr="00703424">
        <w:rPr>
          <w:rFonts w:ascii="Palatino Linotype" w:hAnsi="Palatino Linotype" w:cs="Arial"/>
        </w:rPr>
        <w:t>s</w:t>
      </w:r>
      <w:r w:rsidRPr="00703424">
        <w:rPr>
          <w:rFonts w:ascii="Palatino Linotype" w:hAnsi="Palatino Linotype" w:cs="Arial"/>
        </w:rPr>
        <w:t xml:space="preserve"> por un</w:t>
      </w:r>
      <w:r w:rsidR="005A1D25" w:rsidRPr="00703424">
        <w:rPr>
          <w:rFonts w:ascii="Palatino Linotype" w:hAnsi="Palatino Linotype" w:cs="Arial"/>
        </w:rPr>
        <w:t xml:space="preserve"> C</w:t>
      </w:r>
      <w:r w:rsidRPr="00703424">
        <w:rPr>
          <w:rFonts w:ascii="Palatino Linotype" w:hAnsi="Palatino Linotype" w:cs="Arial"/>
        </w:rPr>
        <w:t>iudadan</w:t>
      </w:r>
      <w:r w:rsidR="00CB3E3C" w:rsidRPr="00703424">
        <w:rPr>
          <w:rFonts w:ascii="Palatino Linotype" w:hAnsi="Palatino Linotype" w:cs="Arial"/>
        </w:rPr>
        <w:t>o</w:t>
      </w:r>
      <w:r w:rsidRPr="00703424">
        <w:rPr>
          <w:rFonts w:ascii="Palatino Linotype" w:hAnsi="Palatino Linotype" w:cs="Arial"/>
        </w:rPr>
        <w:t xml:space="preserve"> en términos de la Ley de la materia.</w:t>
      </w:r>
    </w:p>
    <w:p w:rsidR="00D06012" w:rsidRPr="00703424" w:rsidRDefault="00D06012" w:rsidP="00EC3A5E">
      <w:pPr>
        <w:spacing w:line="360" w:lineRule="auto"/>
        <w:jc w:val="both"/>
        <w:rPr>
          <w:rFonts w:ascii="Palatino Linotype" w:hAnsi="Palatino Linotype" w:cs="Arial"/>
          <w:b/>
          <w:sz w:val="28"/>
        </w:rPr>
      </w:pPr>
    </w:p>
    <w:p w:rsidR="00D06012" w:rsidRPr="00703424" w:rsidRDefault="00D06012" w:rsidP="00EC3A5E">
      <w:pPr>
        <w:spacing w:line="360" w:lineRule="auto"/>
        <w:jc w:val="both"/>
        <w:rPr>
          <w:rFonts w:ascii="Palatino Linotype" w:hAnsi="Palatino Linotype" w:cs="Arial"/>
          <w:b/>
          <w:bCs/>
        </w:rPr>
      </w:pPr>
      <w:r w:rsidRPr="00703424">
        <w:rPr>
          <w:rFonts w:ascii="Palatino Linotype" w:hAnsi="Palatino Linotype" w:cs="Arial"/>
          <w:b/>
          <w:sz w:val="28"/>
        </w:rPr>
        <w:t>SEGUNDO</w:t>
      </w:r>
      <w:r w:rsidRPr="00703424">
        <w:rPr>
          <w:rFonts w:ascii="Palatino Linotype" w:hAnsi="Palatino Linotype" w:cs="Arial"/>
          <w:b/>
          <w:lang w:val="es-MX"/>
        </w:rPr>
        <w:t xml:space="preserve">. </w:t>
      </w:r>
      <w:r w:rsidRPr="00703424">
        <w:rPr>
          <w:rFonts w:ascii="Palatino Linotype" w:hAnsi="Palatino Linotype" w:cs="Arial"/>
          <w:b/>
        </w:rPr>
        <w:t xml:space="preserve">Interés. </w:t>
      </w:r>
      <w:r w:rsidR="00CF13CC" w:rsidRPr="00703424">
        <w:rPr>
          <w:rFonts w:ascii="Palatino Linotype" w:hAnsi="Palatino Linotype" w:cs="Arial"/>
          <w:bCs/>
        </w:rPr>
        <w:t>Los</w:t>
      </w:r>
      <w:r w:rsidR="00C40566" w:rsidRPr="00703424">
        <w:rPr>
          <w:rFonts w:ascii="Palatino Linotype" w:hAnsi="Palatino Linotype" w:cs="Arial"/>
          <w:bCs/>
        </w:rPr>
        <w:t xml:space="preserve"> </w:t>
      </w:r>
      <w:r w:rsidR="007B5710" w:rsidRPr="00703424">
        <w:rPr>
          <w:rFonts w:ascii="Palatino Linotype" w:hAnsi="Palatino Linotype" w:cs="Arial"/>
          <w:bCs/>
        </w:rPr>
        <w:t>r</w:t>
      </w:r>
      <w:r w:rsidR="00C40566" w:rsidRPr="00703424">
        <w:rPr>
          <w:rFonts w:ascii="Palatino Linotype" w:hAnsi="Palatino Linotype" w:cs="Arial"/>
          <w:bCs/>
        </w:rPr>
        <w:t>ecurso</w:t>
      </w:r>
      <w:r w:rsidR="00CF13CC" w:rsidRPr="00703424">
        <w:rPr>
          <w:rFonts w:ascii="Palatino Linotype" w:hAnsi="Palatino Linotype" w:cs="Arial"/>
          <w:bCs/>
        </w:rPr>
        <w:t>s</w:t>
      </w:r>
      <w:r w:rsidR="00C40566" w:rsidRPr="00703424">
        <w:rPr>
          <w:rFonts w:ascii="Palatino Linotype" w:hAnsi="Palatino Linotype" w:cs="Arial"/>
          <w:bCs/>
        </w:rPr>
        <w:t xml:space="preserve"> de </w:t>
      </w:r>
      <w:r w:rsidR="007B5710" w:rsidRPr="00703424">
        <w:rPr>
          <w:rFonts w:ascii="Palatino Linotype" w:hAnsi="Palatino Linotype" w:cs="Arial"/>
          <w:bCs/>
        </w:rPr>
        <w:t>r</w:t>
      </w:r>
      <w:r w:rsidR="00C40566" w:rsidRPr="00703424">
        <w:rPr>
          <w:rFonts w:ascii="Palatino Linotype" w:hAnsi="Palatino Linotype" w:cs="Arial"/>
          <w:bCs/>
        </w:rPr>
        <w:t>evisión fue</w:t>
      </w:r>
      <w:r w:rsidR="00CF13CC" w:rsidRPr="00703424">
        <w:rPr>
          <w:rFonts w:ascii="Palatino Linotype" w:hAnsi="Palatino Linotype" w:cs="Arial"/>
          <w:bCs/>
        </w:rPr>
        <w:t>ron</w:t>
      </w:r>
      <w:r w:rsidR="00C40566" w:rsidRPr="00703424">
        <w:rPr>
          <w:rFonts w:ascii="Palatino Linotype" w:hAnsi="Palatino Linotype" w:cs="Arial"/>
          <w:bCs/>
        </w:rPr>
        <w:t xml:space="preserve"> interpuesto</w:t>
      </w:r>
      <w:r w:rsidR="00CF13CC" w:rsidRPr="00703424">
        <w:rPr>
          <w:rFonts w:ascii="Palatino Linotype" w:hAnsi="Palatino Linotype" w:cs="Arial"/>
          <w:bCs/>
        </w:rPr>
        <w:t>s</w:t>
      </w:r>
      <w:r w:rsidR="00C40566" w:rsidRPr="00703424">
        <w:rPr>
          <w:rFonts w:ascii="Palatino Linotype" w:hAnsi="Palatino Linotype" w:cs="Arial"/>
          <w:bCs/>
        </w:rPr>
        <w:t xml:space="preserve"> por parte legítima, en atención a que </w:t>
      </w:r>
      <w:r w:rsidR="00653182" w:rsidRPr="00703424">
        <w:rPr>
          <w:rFonts w:ascii="Palatino Linotype" w:hAnsi="Palatino Linotype" w:cs="Arial"/>
          <w:bCs/>
        </w:rPr>
        <w:t>se</w:t>
      </w:r>
      <w:r w:rsidR="00C40566" w:rsidRPr="00703424">
        <w:rPr>
          <w:rFonts w:ascii="Palatino Linotype" w:hAnsi="Palatino Linotype" w:cs="Arial"/>
          <w:bCs/>
        </w:rPr>
        <w:t xml:space="preserve"> present</w:t>
      </w:r>
      <w:r w:rsidR="00CF13CC" w:rsidRPr="00703424">
        <w:rPr>
          <w:rFonts w:ascii="Palatino Linotype" w:hAnsi="Palatino Linotype" w:cs="Arial"/>
          <w:bCs/>
        </w:rPr>
        <w:t>aron</w:t>
      </w:r>
      <w:r w:rsidR="00C40566" w:rsidRPr="00703424">
        <w:rPr>
          <w:rFonts w:ascii="Palatino Linotype" w:hAnsi="Palatino Linotype" w:cs="Arial"/>
          <w:bCs/>
        </w:rPr>
        <w:t xml:space="preserve"> por </w:t>
      </w:r>
      <w:r w:rsidR="00CB3E3C" w:rsidRPr="00703424">
        <w:rPr>
          <w:rFonts w:ascii="Palatino Linotype" w:hAnsi="Palatino Linotype" w:cs="Arial"/>
          <w:b/>
          <w:bCs/>
        </w:rPr>
        <w:t>EL</w:t>
      </w:r>
      <w:r w:rsidR="00CC5DA2" w:rsidRPr="00703424">
        <w:rPr>
          <w:rFonts w:ascii="Palatino Linotype" w:hAnsi="Palatino Linotype" w:cs="Arial"/>
          <w:b/>
          <w:bCs/>
        </w:rPr>
        <w:t xml:space="preserve"> RECURRENTE</w:t>
      </w:r>
      <w:r w:rsidR="00C40566" w:rsidRPr="00703424">
        <w:rPr>
          <w:rFonts w:ascii="Palatino Linotype" w:hAnsi="Palatino Linotype" w:cs="Arial"/>
          <w:b/>
          <w:bCs/>
        </w:rPr>
        <w:t>,</w:t>
      </w:r>
      <w:r w:rsidR="00C40566" w:rsidRPr="00703424">
        <w:rPr>
          <w:rFonts w:ascii="Palatino Linotype" w:hAnsi="Palatino Linotype" w:cs="Arial"/>
          <w:bCs/>
        </w:rPr>
        <w:t xml:space="preserve"> quien </w:t>
      </w:r>
      <w:r w:rsidR="00653182" w:rsidRPr="00703424">
        <w:rPr>
          <w:rFonts w:ascii="Palatino Linotype" w:hAnsi="Palatino Linotype" w:cs="Arial"/>
          <w:bCs/>
        </w:rPr>
        <w:t>es</w:t>
      </w:r>
      <w:r w:rsidR="00C40566" w:rsidRPr="00703424">
        <w:rPr>
          <w:rFonts w:ascii="Palatino Linotype" w:hAnsi="Palatino Linotype" w:cs="Arial"/>
          <w:bCs/>
        </w:rPr>
        <w:t xml:space="preserve"> la misma </w:t>
      </w:r>
      <w:r w:rsidR="00081FC7" w:rsidRPr="00703424">
        <w:rPr>
          <w:rFonts w:ascii="Palatino Linotype" w:hAnsi="Palatino Linotype" w:cs="Arial"/>
          <w:bCs/>
        </w:rPr>
        <w:t xml:space="preserve">persona </w:t>
      </w:r>
      <w:r w:rsidR="00C40566" w:rsidRPr="00703424">
        <w:rPr>
          <w:rFonts w:ascii="Palatino Linotype" w:hAnsi="Palatino Linotype" w:cs="Arial"/>
          <w:bCs/>
        </w:rPr>
        <w:t>que formuló la</w:t>
      </w:r>
      <w:r w:rsidR="00CF13CC" w:rsidRPr="00703424">
        <w:rPr>
          <w:rFonts w:ascii="Palatino Linotype" w:hAnsi="Palatino Linotype" w:cs="Arial"/>
          <w:bCs/>
        </w:rPr>
        <w:t>s</w:t>
      </w:r>
      <w:r w:rsidR="00C40566" w:rsidRPr="00703424">
        <w:rPr>
          <w:rFonts w:ascii="Palatino Linotype" w:hAnsi="Palatino Linotype" w:cs="Arial"/>
          <w:bCs/>
        </w:rPr>
        <w:t xml:space="preserve"> solicitud</w:t>
      </w:r>
      <w:r w:rsidR="00CF13CC" w:rsidRPr="00703424">
        <w:rPr>
          <w:rFonts w:ascii="Palatino Linotype" w:hAnsi="Palatino Linotype" w:cs="Arial"/>
          <w:bCs/>
        </w:rPr>
        <w:t>es</w:t>
      </w:r>
      <w:r w:rsidR="00C40566" w:rsidRPr="00703424">
        <w:rPr>
          <w:rFonts w:ascii="Palatino Linotype" w:hAnsi="Palatino Linotype" w:cs="Arial"/>
          <w:bCs/>
        </w:rPr>
        <w:t xml:space="preserve"> de acceso a la información pública al </w:t>
      </w:r>
      <w:r w:rsidR="00C40566" w:rsidRPr="00703424">
        <w:rPr>
          <w:rFonts w:ascii="Palatino Linotype" w:hAnsi="Palatino Linotype" w:cs="Arial"/>
          <w:b/>
          <w:bCs/>
        </w:rPr>
        <w:t>SUJETO OBLIGADO.</w:t>
      </w:r>
    </w:p>
    <w:p w:rsidR="00634C95" w:rsidRPr="00703424" w:rsidRDefault="00634C95" w:rsidP="00EC3A5E">
      <w:pPr>
        <w:spacing w:line="360" w:lineRule="auto"/>
        <w:jc w:val="both"/>
        <w:rPr>
          <w:rFonts w:ascii="Palatino Linotype" w:hAnsi="Palatino Linotype" w:cs="Arial"/>
          <w:b/>
          <w:snapToGrid w:val="0"/>
          <w:sz w:val="2"/>
        </w:rPr>
      </w:pPr>
    </w:p>
    <w:p w:rsidR="006A0624" w:rsidRPr="00703424"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703424">
        <w:rPr>
          <w:rFonts w:ascii="Palatino Linotype" w:hAnsi="Palatino Linotype" w:cs="Arial"/>
          <w:b/>
          <w:sz w:val="28"/>
          <w:szCs w:val="28"/>
        </w:rPr>
        <w:t xml:space="preserve">TERCERO. </w:t>
      </w:r>
      <w:r w:rsidR="006A0624" w:rsidRPr="00703424">
        <w:rPr>
          <w:rFonts w:ascii="Palatino Linotype" w:hAnsi="Palatino Linotype"/>
          <w:b/>
        </w:rPr>
        <w:t>Oportunidad</w:t>
      </w:r>
      <w:r w:rsidR="006A0624" w:rsidRPr="00703424">
        <w:rPr>
          <w:rFonts w:ascii="Palatino Linotype" w:hAnsi="Palatino Linotype"/>
        </w:rPr>
        <w:t xml:space="preserve">. </w:t>
      </w:r>
      <w:r w:rsidR="006A0624" w:rsidRPr="00703424">
        <w:rPr>
          <w:rFonts w:ascii="Palatino Linotype" w:hAnsi="Palatino Linotype" w:cs="Arial"/>
        </w:rPr>
        <w:t xml:space="preserve">Los </w:t>
      </w:r>
      <w:r w:rsidR="006A0624" w:rsidRPr="00703424">
        <w:rPr>
          <w:rFonts w:ascii="Palatino Linotype" w:hAnsi="Palatino Linotype"/>
        </w:rPr>
        <w:t>recursos</w:t>
      </w:r>
      <w:r w:rsidR="006A0624" w:rsidRPr="00703424">
        <w:rPr>
          <w:rFonts w:ascii="Palatino Linotype" w:hAnsi="Palatino Linotype" w:cs="Arial"/>
        </w:rPr>
        <w:t xml:space="preserve"> de revisión fueron interpuestos dentro del plazo de quince días hábiles contados a partir del día siguiente a aquel en que </w:t>
      </w:r>
      <w:r w:rsidR="006A0624" w:rsidRPr="00703424">
        <w:rPr>
          <w:rFonts w:ascii="Palatino Linotype" w:hAnsi="Palatino Linotype" w:cs="Arial"/>
          <w:b/>
        </w:rPr>
        <w:t xml:space="preserve">EL RECURRENTE </w:t>
      </w:r>
      <w:r w:rsidR="006A0624" w:rsidRPr="00703424">
        <w:rPr>
          <w:rFonts w:ascii="Palatino Linotype" w:hAnsi="Palatino Linotype" w:cs="Arial"/>
        </w:rPr>
        <w:t xml:space="preserve">tuvo conocimiento de las respuestas impugnadas, </w:t>
      </w:r>
      <w:r w:rsidR="006A0624" w:rsidRPr="00703424">
        <w:rPr>
          <w:rFonts w:ascii="Palatino Linotype" w:hAnsi="Palatino Linotype" w:cs="Arial"/>
          <w:snapToGrid w:val="0"/>
        </w:rPr>
        <w:t>tal</w:t>
      </w:r>
      <w:r w:rsidR="006A0624" w:rsidRPr="00703424">
        <w:rPr>
          <w:rFonts w:ascii="Palatino Linotype" w:hAnsi="Palatino Linotype" w:cs="Arial"/>
        </w:rPr>
        <w:t xml:space="preserve"> y como lo prevé el artículo 178 de la Ley de Transparencia y Acceso a la Información Pública del Estado de México y Municipios, que establece: </w:t>
      </w:r>
    </w:p>
    <w:p w:rsidR="006A0624" w:rsidRPr="00703424" w:rsidRDefault="006A0624" w:rsidP="006A0624">
      <w:pPr>
        <w:spacing w:before="120" w:after="120"/>
        <w:ind w:left="851" w:right="902"/>
        <w:jc w:val="both"/>
        <w:rPr>
          <w:rFonts w:ascii="Palatino Linotype" w:hAnsi="Palatino Linotype" w:cs="Arial"/>
          <w:i/>
          <w:sz w:val="22"/>
          <w:szCs w:val="22"/>
        </w:rPr>
      </w:pPr>
      <w:r w:rsidRPr="00703424">
        <w:rPr>
          <w:rFonts w:ascii="Palatino Linotype" w:hAnsi="Palatino Linotype" w:cs="Arial"/>
          <w:i/>
          <w:sz w:val="22"/>
          <w:szCs w:val="22"/>
        </w:rPr>
        <w:t>“</w:t>
      </w:r>
      <w:r w:rsidRPr="00703424">
        <w:rPr>
          <w:rFonts w:ascii="Palatino Linotype" w:hAnsi="Palatino Linotype" w:cs="Arial"/>
          <w:b/>
          <w:i/>
          <w:sz w:val="22"/>
          <w:szCs w:val="22"/>
        </w:rPr>
        <w:t>Artículo 178.</w:t>
      </w:r>
      <w:r w:rsidRPr="0070342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703424" w:rsidRDefault="006A0624" w:rsidP="006A0624">
      <w:pPr>
        <w:spacing w:before="120" w:after="120"/>
        <w:ind w:left="851" w:right="899"/>
        <w:jc w:val="both"/>
        <w:rPr>
          <w:rFonts w:ascii="Palatino Linotype" w:hAnsi="Palatino Linotype" w:cs="Arial"/>
          <w:i/>
          <w:sz w:val="22"/>
          <w:szCs w:val="22"/>
        </w:rPr>
      </w:pPr>
      <w:r w:rsidRPr="0070342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703424" w:rsidRDefault="006A0624" w:rsidP="006A0624">
      <w:pPr>
        <w:spacing w:before="120" w:after="120"/>
        <w:ind w:left="851" w:right="899"/>
        <w:jc w:val="both"/>
        <w:rPr>
          <w:rFonts w:ascii="Palatino Linotype" w:hAnsi="Palatino Linotype" w:cs="Arial"/>
          <w:b/>
          <w:i/>
          <w:sz w:val="22"/>
          <w:szCs w:val="22"/>
        </w:rPr>
      </w:pPr>
      <w:r w:rsidRPr="0070342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Pr="00703424" w:rsidRDefault="006A0624" w:rsidP="006A0624">
      <w:pPr>
        <w:spacing w:before="240" w:after="240" w:line="360" w:lineRule="auto"/>
        <w:jc w:val="both"/>
        <w:rPr>
          <w:rFonts w:ascii="Palatino Linotype" w:hAnsi="Palatino Linotype"/>
        </w:rPr>
      </w:pPr>
      <w:r w:rsidRPr="00703424">
        <w:rPr>
          <w:rFonts w:ascii="Palatino Linotype" w:hAnsi="Palatino Linotype" w:cs="Arial"/>
        </w:rPr>
        <w:t xml:space="preserve">En efecto, atendiendo a que </w:t>
      </w:r>
      <w:r w:rsidRPr="00703424">
        <w:rPr>
          <w:rFonts w:ascii="Palatino Linotype" w:hAnsi="Palatino Linotype" w:cs="Arial"/>
          <w:b/>
        </w:rPr>
        <w:t>EL SUJETO OBLIGADO</w:t>
      </w:r>
      <w:r w:rsidRPr="00703424">
        <w:rPr>
          <w:rFonts w:ascii="Palatino Linotype" w:hAnsi="Palatino Linotype" w:cs="Arial"/>
        </w:rPr>
        <w:t xml:space="preserve"> notificó las respuestas a las solicitudes de información pública el día </w:t>
      </w:r>
      <w:r w:rsidRPr="00703424">
        <w:rPr>
          <w:rFonts w:ascii="Palatino Linotype" w:hAnsi="Palatino Linotype" w:cs="Arial"/>
          <w:b/>
        </w:rPr>
        <w:t>veinticinco de octubre de dos mil dieciocho</w:t>
      </w:r>
      <w:r w:rsidRPr="00703424">
        <w:rPr>
          <w:rFonts w:ascii="Palatino Linotype" w:hAnsi="Palatino Linotype" w:cs="Arial"/>
        </w:rPr>
        <w:t xml:space="preserve">, </w:t>
      </w:r>
      <w:r w:rsidRPr="00703424">
        <w:rPr>
          <w:rFonts w:ascii="Palatino Linotype" w:hAnsi="Palatino Linotype" w:cs="Arial"/>
        </w:rPr>
        <w:lastRenderedPageBreak/>
        <w:t>el plazo de quince días hábiles que el artículo 178 de la ley de la materia otorga al</w:t>
      </w:r>
      <w:r w:rsidRPr="00703424">
        <w:rPr>
          <w:rFonts w:ascii="Palatino Linotype" w:hAnsi="Palatino Linotype" w:cs="Arial"/>
          <w:b/>
        </w:rPr>
        <w:t xml:space="preserve"> RECURRENTE</w:t>
      </w:r>
      <w:r w:rsidRPr="00703424">
        <w:rPr>
          <w:rFonts w:ascii="Palatino Linotype" w:hAnsi="Palatino Linotype" w:cs="Arial"/>
        </w:rPr>
        <w:t xml:space="preserve"> para presentar los recursos de revisión, transcurrió del </w:t>
      </w:r>
      <w:r w:rsidRPr="00703424">
        <w:rPr>
          <w:rFonts w:ascii="Palatino Linotype" w:hAnsi="Palatino Linotype" w:cs="Arial"/>
          <w:b/>
        </w:rPr>
        <w:t>veintiséis de octubre al dieciséis de noviembre de dos mil dieciocho</w:t>
      </w:r>
      <w:r w:rsidRPr="00703424">
        <w:rPr>
          <w:rFonts w:ascii="Palatino Linotype" w:hAnsi="Palatino Linotype" w:cs="Arial"/>
        </w:rPr>
        <w:t xml:space="preserve">, sin contemplar en el cómputo los días veintisiete y veintiocho de octubre, así como los días tres, cuatro, diez y once de noviembre del año en curso por corresponder a sábados y domingos, y el día dos de noviembre de la presente anualidad, por suspensión de labores, de conformidad con el artículo 3, fracción X de la </w:t>
      </w:r>
      <w:r w:rsidRPr="00703424">
        <w:rPr>
          <w:rFonts w:ascii="Palatino Linotype" w:hAnsi="Palatino Linotype"/>
        </w:rPr>
        <w:t>Ley de Transparencia y Acceso a la Información Pública del Estado de México y Municipios y en términos del Calendario Oficial de este Instituto, publicado en el Periódico Oficial del Estado Libre y Soberano de México “Gaceta del Gobierno”, el veinte de diciembre del año dos mil diecisiete.</w:t>
      </w:r>
    </w:p>
    <w:p w:rsidR="00397250" w:rsidRPr="00703424" w:rsidRDefault="00AA5944" w:rsidP="006A0624">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703424">
        <w:rPr>
          <w:rFonts w:ascii="Palatino Linotype" w:hAnsi="Palatino Linotype"/>
          <w:b/>
          <w:sz w:val="28"/>
        </w:rPr>
        <w:t xml:space="preserve">CUARTO. </w:t>
      </w:r>
      <w:proofErr w:type="spellStart"/>
      <w:r w:rsidR="00397250" w:rsidRPr="00703424">
        <w:rPr>
          <w:rFonts w:ascii="Palatino Linotype" w:hAnsi="Palatino Linotype" w:cs="Arial"/>
          <w:b/>
        </w:rPr>
        <w:t>Procedibilidad</w:t>
      </w:r>
      <w:proofErr w:type="spellEnd"/>
      <w:r w:rsidR="00397250" w:rsidRPr="00703424">
        <w:rPr>
          <w:rFonts w:ascii="Palatino Linotype" w:hAnsi="Palatino Linotype" w:cs="Arial"/>
          <w:b/>
        </w:rPr>
        <w:t xml:space="preserve">. </w:t>
      </w:r>
      <w:r w:rsidR="00397250" w:rsidRPr="00703424">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397250" w:rsidRPr="00703424">
        <w:rPr>
          <w:rFonts w:ascii="Palatino Linotype" w:hAnsi="Palatino Linotype"/>
        </w:rPr>
        <w:t xml:space="preserve">Ley de Transparencia y Acceso presentado a la Información Pública del Estado de México y Municipios, en atención a que fueron mediante el formato visible en </w:t>
      </w:r>
      <w:r w:rsidR="00397250" w:rsidRPr="00703424">
        <w:rPr>
          <w:rFonts w:ascii="Palatino Linotype" w:hAnsi="Palatino Linotype"/>
          <w:b/>
        </w:rPr>
        <w:t>EL SAIMEX.</w:t>
      </w:r>
      <w:r w:rsidR="00397250" w:rsidRPr="00703424">
        <w:rPr>
          <w:rFonts w:ascii="Palatino Linotype" w:hAnsi="Palatino Linotype"/>
          <w:b/>
          <w:i/>
          <w:sz w:val="22"/>
          <w:szCs w:val="22"/>
        </w:rPr>
        <w:t xml:space="preserve"> </w:t>
      </w:r>
    </w:p>
    <w:p w:rsidR="00E5233B" w:rsidRPr="00703424"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703424">
        <w:rPr>
          <w:rFonts w:ascii="Palatino Linotype" w:hAnsi="Palatino Linotype" w:cs="Arial"/>
          <w:b/>
          <w:sz w:val="28"/>
          <w:szCs w:val="28"/>
        </w:rPr>
        <w:t>QUINTO</w:t>
      </w:r>
      <w:r w:rsidR="00E5233B" w:rsidRPr="00703424">
        <w:rPr>
          <w:rFonts w:ascii="Palatino Linotype" w:hAnsi="Palatino Linotype" w:cs="Arial"/>
          <w:b/>
        </w:rPr>
        <w:t>. Estudio y resolución del recurso</w:t>
      </w:r>
      <w:r w:rsidR="00E5233B" w:rsidRPr="00703424">
        <w:rPr>
          <w:rFonts w:ascii="Palatino Linotype" w:hAnsi="Palatino Linotype" w:cs="Arial"/>
          <w:b/>
          <w:color w:val="000000" w:themeColor="text1"/>
        </w:rPr>
        <w:t>.</w:t>
      </w:r>
      <w:r w:rsidR="00E5233B" w:rsidRPr="00703424">
        <w:rPr>
          <w:rFonts w:ascii="Palatino Linotype" w:hAnsi="Palatino Linotype" w:cs="Arial"/>
          <w:b/>
        </w:rPr>
        <w:t xml:space="preserve"> </w:t>
      </w:r>
      <w:r w:rsidR="00E5233B" w:rsidRPr="00703424">
        <w:rPr>
          <w:rFonts w:ascii="Palatino Linotype" w:hAnsi="Palatino Linotype" w:cs="Arial"/>
        </w:rPr>
        <w:t xml:space="preserve">Una vez determinada la vía sobre la que versará el presente recurso, y previa revisión del expediente electrónico formado en </w:t>
      </w:r>
      <w:r w:rsidR="00E5233B" w:rsidRPr="00703424">
        <w:rPr>
          <w:rFonts w:ascii="Palatino Linotype" w:hAnsi="Palatino Linotype" w:cs="Arial"/>
          <w:b/>
        </w:rPr>
        <w:t>EL SAIMEX</w:t>
      </w:r>
      <w:r w:rsidR="00E5233B" w:rsidRPr="00703424">
        <w:rPr>
          <w:rFonts w:ascii="Palatino Linotype" w:hAnsi="Palatino Linotype" w:cs="Arial"/>
        </w:rPr>
        <w:t xml:space="preserve"> con motivo de la solicitud de información y del recurso a que da origen, es conveniente analizar si la</w:t>
      </w:r>
      <w:r w:rsidR="006A0624" w:rsidRPr="00703424">
        <w:rPr>
          <w:rFonts w:ascii="Palatino Linotype" w:hAnsi="Palatino Linotype" w:cs="Arial"/>
        </w:rPr>
        <w:t>s</w:t>
      </w:r>
      <w:r w:rsidR="00E5233B" w:rsidRPr="00703424">
        <w:rPr>
          <w:rFonts w:ascii="Palatino Linotype" w:hAnsi="Palatino Linotype" w:cs="Arial"/>
        </w:rPr>
        <w:t xml:space="preserve"> respuesta</w:t>
      </w:r>
      <w:r w:rsidR="006A0624" w:rsidRPr="00703424">
        <w:rPr>
          <w:rFonts w:ascii="Palatino Linotype" w:hAnsi="Palatino Linotype" w:cs="Arial"/>
        </w:rPr>
        <w:t>s</w:t>
      </w:r>
      <w:r w:rsidR="00E5233B" w:rsidRPr="00703424">
        <w:rPr>
          <w:rFonts w:ascii="Palatino Linotype" w:hAnsi="Palatino Linotype" w:cs="Arial"/>
        </w:rPr>
        <w:t xml:space="preserve"> del </w:t>
      </w:r>
      <w:r w:rsidR="00E5233B" w:rsidRPr="00703424">
        <w:rPr>
          <w:rFonts w:ascii="Palatino Linotype" w:hAnsi="Palatino Linotype" w:cs="Arial"/>
          <w:b/>
          <w:lang w:val="es-MX" w:eastAsia="es-MX"/>
        </w:rPr>
        <w:t>SUJETO OBLIGADO</w:t>
      </w:r>
      <w:r w:rsidR="00E5233B" w:rsidRPr="00703424">
        <w:rPr>
          <w:rFonts w:ascii="Palatino Linotype" w:hAnsi="Palatino Linotype" w:cs="Arial"/>
        </w:rPr>
        <w:t>, cumple</w:t>
      </w:r>
      <w:r w:rsidR="006A0624" w:rsidRPr="00703424">
        <w:rPr>
          <w:rFonts w:ascii="Palatino Linotype" w:hAnsi="Palatino Linotype" w:cs="Arial"/>
        </w:rPr>
        <w:t>n</w:t>
      </w:r>
      <w:r w:rsidR="00E5233B" w:rsidRPr="00703424">
        <w:rPr>
          <w:rFonts w:ascii="Palatino Linotype" w:hAnsi="Palatino Linotype" w:cs="Arial"/>
        </w:rPr>
        <w:t xml:space="preserve"> con los requisitos y procedimientos del derecho de acceso a la información pública, por lo que, en primer término debemos recordar que la</w:t>
      </w:r>
      <w:r w:rsidR="006A0624" w:rsidRPr="00703424">
        <w:rPr>
          <w:rFonts w:ascii="Palatino Linotype" w:hAnsi="Palatino Linotype" w:cs="Arial"/>
        </w:rPr>
        <w:t>s</w:t>
      </w:r>
      <w:r w:rsidR="00E5233B" w:rsidRPr="00703424">
        <w:rPr>
          <w:rFonts w:ascii="Palatino Linotype" w:hAnsi="Palatino Linotype" w:cs="Arial"/>
        </w:rPr>
        <w:t xml:space="preserve"> solicitud</w:t>
      </w:r>
      <w:r w:rsidR="006A0624" w:rsidRPr="00703424">
        <w:rPr>
          <w:rFonts w:ascii="Palatino Linotype" w:hAnsi="Palatino Linotype" w:cs="Arial"/>
        </w:rPr>
        <w:t>es</w:t>
      </w:r>
      <w:r w:rsidR="00E5233B" w:rsidRPr="00703424">
        <w:rPr>
          <w:rFonts w:ascii="Palatino Linotype" w:hAnsi="Palatino Linotype" w:cs="Arial"/>
        </w:rPr>
        <w:t xml:space="preserve"> de información planteada</w:t>
      </w:r>
      <w:r w:rsidR="006A0624" w:rsidRPr="00703424">
        <w:rPr>
          <w:rFonts w:ascii="Palatino Linotype" w:hAnsi="Palatino Linotype" w:cs="Arial"/>
        </w:rPr>
        <w:t>s</w:t>
      </w:r>
      <w:r w:rsidR="00E5233B" w:rsidRPr="00703424">
        <w:rPr>
          <w:rFonts w:ascii="Palatino Linotype" w:hAnsi="Palatino Linotype" w:cs="Arial"/>
        </w:rPr>
        <w:t xml:space="preserve"> por </w:t>
      </w:r>
      <w:r w:rsidR="006A0624" w:rsidRPr="00703424">
        <w:rPr>
          <w:rFonts w:ascii="Palatino Linotype" w:hAnsi="Palatino Linotype" w:cs="Arial"/>
          <w:b/>
        </w:rPr>
        <w:t>EL</w:t>
      </w:r>
      <w:r w:rsidR="00E5233B" w:rsidRPr="00703424">
        <w:rPr>
          <w:rFonts w:ascii="Palatino Linotype" w:hAnsi="Palatino Linotype" w:cs="Arial"/>
          <w:b/>
        </w:rPr>
        <w:t xml:space="preserve"> RECURRENTE</w:t>
      </w:r>
      <w:r w:rsidR="00E5233B" w:rsidRPr="00703424">
        <w:rPr>
          <w:rFonts w:ascii="Palatino Linotype" w:hAnsi="Palatino Linotype" w:cs="Arial"/>
        </w:rPr>
        <w:t>, consisti</w:t>
      </w:r>
      <w:r w:rsidR="006A0624" w:rsidRPr="00703424">
        <w:rPr>
          <w:rFonts w:ascii="Palatino Linotype" w:hAnsi="Palatino Linotype" w:cs="Arial"/>
        </w:rPr>
        <w:t>eron</w:t>
      </w:r>
      <w:r w:rsidR="00E5233B" w:rsidRPr="00703424">
        <w:rPr>
          <w:rFonts w:ascii="Palatino Linotype" w:hAnsi="Palatino Linotype" w:cs="Arial"/>
        </w:rPr>
        <w:t xml:space="preserve"> en:</w:t>
      </w:r>
    </w:p>
    <w:p w:rsidR="006A0624" w:rsidRPr="00703424" w:rsidRDefault="006A0624" w:rsidP="00786E23">
      <w:pPr>
        <w:spacing w:line="360" w:lineRule="auto"/>
        <w:jc w:val="both"/>
        <w:rPr>
          <w:rFonts w:ascii="Palatino Linotype" w:hAnsi="Palatino Linotype" w:cs="Arial"/>
        </w:rPr>
      </w:pPr>
      <w:r w:rsidRPr="00703424">
        <w:rPr>
          <w:rFonts w:ascii="Palatino Linotype" w:hAnsi="Palatino Linotype" w:cs="Arial"/>
        </w:rPr>
        <w:lastRenderedPageBreak/>
        <w:t xml:space="preserve">Histórico de </w:t>
      </w:r>
    </w:p>
    <w:p w:rsidR="006A0624" w:rsidRPr="00703424" w:rsidRDefault="006A0624" w:rsidP="006A0624">
      <w:pPr>
        <w:pStyle w:val="Prrafodelista"/>
        <w:numPr>
          <w:ilvl w:val="0"/>
          <w:numId w:val="19"/>
        </w:numPr>
        <w:spacing w:line="360" w:lineRule="auto"/>
        <w:jc w:val="both"/>
        <w:rPr>
          <w:rFonts w:ascii="Palatino Linotype" w:hAnsi="Palatino Linotype" w:cs="Arial"/>
        </w:rPr>
      </w:pPr>
      <w:r w:rsidRPr="00703424">
        <w:rPr>
          <w:rFonts w:ascii="Palatino Linotype" w:hAnsi="Palatino Linotype" w:cs="Arial"/>
        </w:rPr>
        <w:t xml:space="preserve">litros de combustible suministrado a vehículos oficiales; </w:t>
      </w:r>
    </w:p>
    <w:p w:rsidR="007D687E" w:rsidRPr="00703424" w:rsidRDefault="006A0624" w:rsidP="006A0624">
      <w:pPr>
        <w:pStyle w:val="Prrafodelista"/>
        <w:numPr>
          <w:ilvl w:val="0"/>
          <w:numId w:val="19"/>
        </w:numPr>
        <w:spacing w:line="360" w:lineRule="auto"/>
        <w:jc w:val="both"/>
        <w:rPr>
          <w:rFonts w:ascii="Palatino Linotype" w:hAnsi="Palatino Linotype" w:cs="Arial"/>
        </w:rPr>
      </w:pPr>
      <w:r w:rsidRPr="00703424">
        <w:rPr>
          <w:rFonts w:ascii="Palatino Linotype" w:hAnsi="Palatino Linotype" w:cs="Arial"/>
        </w:rPr>
        <w:t>kilowatts consumidos por concepto de energía eléctrica y pago correspondiente de los mismos.</w:t>
      </w:r>
    </w:p>
    <w:p w:rsidR="006A0624" w:rsidRPr="00703424" w:rsidRDefault="006A0624" w:rsidP="00786E23">
      <w:pPr>
        <w:spacing w:line="360" w:lineRule="auto"/>
        <w:jc w:val="both"/>
        <w:rPr>
          <w:rFonts w:ascii="Palatino Linotype" w:hAnsi="Palatino Linotype" w:cs="Arial"/>
        </w:rPr>
      </w:pPr>
    </w:p>
    <w:p w:rsidR="00990131" w:rsidRPr="00703424" w:rsidRDefault="00BD6086" w:rsidP="00BD6086">
      <w:pPr>
        <w:spacing w:line="360" w:lineRule="auto"/>
        <w:jc w:val="both"/>
        <w:rPr>
          <w:rFonts w:ascii="Palatino Linotype" w:hAnsi="Palatino Linotype" w:cs="Arial"/>
          <w:i/>
          <w:sz w:val="22"/>
          <w:szCs w:val="22"/>
        </w:rPr>
      </w:pPr>
      <w:r w:rsidRPr="00703424">
        <w:rPr>
          <w:rFonts w:ascii="Palatino Linotype" w:hAnsi="Palatino Linotype" w:cs="Arial"/>
        </w:rPr>
        <w:t xml:space="preserve">Por su parte, </w:t>
      </w:r>
      <w:r w:rsidRPr="00703424">
        <w:rPr>
          <w:rFonts w:ascii="Palatino Linotype" w:hAnsi="Palatino Linotype" w:cs="Arial"/>
          <w:b/>
          <w:lang w:val="es-MX" w:eastAsia="es-MX"/>
        </w:rPr>
        <w:t xml:space="preserve">EL SUJETO </w:t>
      </w:r>
      <w:r w:rsidRPr="00703424">
        <w:rPr>
          <w:rFonts w:ascii="Palatino Linotype" w:hAnsi="Palatino Linotype" w:cs="Arial"/>
          <w:b/>
        </w:rPr>
        <w:t>OBLIGADO</w:t>
      </w:r>
      <w:r w:rsidR="00990131" w:rsidRPr="00703424">
        <w:rPr>
          <w:rFonts w:ascii="Palatino Linotype" w:hAnsi="Palatino Linotype" w:cs="Arial"/>
        </w:rPr>
        <w:t xml:space="preserve"> </w:t>
      </w:r>
      <w:r w:rsidR="00F17BAF" w:rsidRPr="00703424">
        <w:rPr>
          <w:rFonts w:ascii="Palatino Linotype" w:hAnsi="Palatino Linotype" w:cs="Arial"/>
        </w:rPr>
        <w:t xml:space="preserve">requirió solicitud de aclaración en el que le pidió indicara la temporalidad exacta que requirió, a lo que </w:t>
      </w:r>
      <w:r w:rsidR="00F17BAF" w:rsidRPr="00703424">
        <w:rPr>
          <w:rFonts w:ascii="Palatino Linotype" w:hAnsi="Palatino Linotype" w:cs="Arial"/>
          <w:b/>
        </w:rPr>
        <w:t>EL RECURRENTE</w:t>
      </w:r>
      <w:r w:rsidR="00F17BAF" w:rsidRPr="00703424">
        <w:rPr>
          <w:rFonts w:ascii="Palatino Linotype" w:hAnsi="Palatino Linotype" w:cs="Arial"/>
        </w:rPr>
        <w:t xml:space="preserve"> le manifestó textualmente que “</w:t>
      </w:r>
      <w:r w:rsidR="002D4BF3" w:rsidRPr="00703424">
        <w:rPr>
          <w:rFonts w:ascii="Palatino Linotype" w:hAnsi="Palatino Linotype" w:cs="Arial"/>
          <w:i/>
          <w:sz w:val="22"/>
          <w:szCs w:val="22"/>
        </w:rPr>
        <w:t>El periodo es muy claro señora, es histórico, desde que existe ese lugar al día de hoy</w:t>
      </w:r>
      <w:r w:rsidR="00F17BAF" w:rsidRPr="00703424">
        <w:rPr>
          <w:rFonts w:ascii="Palatino Linotype" w:hAnsi="Palatino Linotype" w:cs="Arial"/>
          <w:i/>
          <w:sz w:val="22"/>
          <w:szCs w:val="22"/>
        </w:rPr>
        <w:t>”.</w:t>
      </w:r>
    </w:p>
    <w:p w:rsidR="00F17BAF" w:rsidRPr="00703424" w:rsidRDefault="00F17BAF" w:rsidP="00BD6086">
      <w:pPr>
        <w:spacing w:line="360" w:lineRule="auto"/>
        <w:jc w:val="both"/>
        <w:rPr>
          <w:rFonts w:ascii="Palatino Linotype" w:hAnsi="Palatino Linotype" w:cs="Arial"/>
          <w:i/>
          <w:sz w:val="22"/>
          <w:szCs w:val="22"/>
        </w:rPr>
      </w:pPr>
    </w:p>
    <w:p w:rsidR="00F17BAF" w:rsidRPr="00703424" w:rsidRDefault="00F17BAF" w:rsidP="00BD6086">
      <w:pPr>
        <w:spacing w:line="360" w:lineRule="auto"/>
        <w:jc w:val="both"/>
        <w:rPr>
          <w:rFonts w:ascii="Palatino Linotype" w:hAnsi="Palatino Linotype" w:cs="Arial"/>
        </w:rPr>
      </w:pPr>
      <w:r w:rsidRPr="00703424">
        <w:rPr>
          <w:rFonts w:ascii="Palatino Linotype" w:hAnsi="Palatino Linotype" w:cs="Arial"/>
        </w:rPr>
        <w:t xml:space="preserve">Por su parte </w:t>
      </w:r>
      <w:r w:rsidRPr="00703424">
        <w:rPr>
          <w:rFonts w:ascii="Palatino Linotype" w:hAnsi="Palatino Linotype" w:cs="Arial"/>
          <w:b/>
        </w:rPr>
        <w:t>EL SUJETO OBLIGADO</w:t>
      </w:r>
      <w:r w:rsidRPr="00703424">
        <w:rPr>
          <w:rFonts w:ascii="Palatino Linotype" w:hAnsi="Palatino Linotype" w:cs="Arial"/>
        </w:rPr>
        <w:t xml:space="preserve"> </w:t>
      </w:r>
      <w:r w:rsidR="008B51CB" w:rsidRPr="00703424">
        <w:rPr>
          <w:rFonts w:ascii="Palatino Linotype" w:hAnsi="Palatino Linotype" w:cs="Arial"/>
        </w:rPr>
        <w:t>mediante respuestas le</w:t>
      </w:r>
      <w:r w:rsidR="00B6069B" w:rsidRPr="00703424">
        <w:rPr>
          <w:rFonts w:ascii="Palatino Linotype" w:hAnsi="Palatino Linotype" w:cs="Arial"/>
        </w:rPr>
        <w:t xml:space="preserve"> adjuntó</w:t>
      </w:r>
      <w:r w:rsidR="008B51CB" w:rsidRPr="00703424">
        <w:rPr>
          <w:rFonts w:ascii="Palatino Linotype" w:hAnsi="Palatino Linotype" w:cs="Arial"/>
        </w:rPr>
        <w:t xml:space="preserve"> información requerida por el solicitante</w:t>
      </w:r>
      <w:r w:rsidR="007D1195" w:rsidRPr="00703424">
        <w:rPr>
          <w:rFonts w:ascii="Palatino Linotype" w:hAnsi="Palatino Linotype" w:cs="Arial"/>
        </w:rPr>
        <w:t>,</w:t>
      </w:r>
      <w:r w:rsidR="008B51CB" w:rsidRPr="00703424">
        <w:rPr>
          <w:rFonts w:ascii="Palatino Linotype" w:hAnsi="Palatino Linotype" w:cs="Arial"/>
        </w:rPr>
        <w:t xml:space="preserve"> pero sólo del </w:t>
      </w:r>
      <w:r w:rsidR="007D1195" w:rsidRPr="00703424">
        <w:rPr>
          <w:rFonts w:ascii="Palatino Linotype" w:hAnsi="Palatino Linotype" w:cs="Arial"/>
        </w:rPr>
        <w:t>periodo de</w:t>
      </w:r>
      <w:r w:rsidR="008B51CB" w:rsidRPr="00703424">
        <w:rPr>
          <w:rFonts w:ascii="Palatino Linotype" w:hAnsi="Palatino Linotype" w:cs="Arial"/>
        </w:rPr>
        <w:t xml:space="preserve"> </w:t>
      </w:r>
      <w:r w:rsidR="00A81241" w:rsidRPr="00703424">
        <w:rPr>
          <w:rFonts w:ascii="Palatino Linotype" w:hAnsi="Palatino Linotype" w:cs="Arial"/>
        </w:rPr>
        <w:t xml:space="preserve">octubre de </w:t>
      </w:r>
      <w:r w:rsidR="00B6069B" w:rsidRPr="00703424">
        <w:rPr>
          <w:rFonts w:ascii="Palatino Linotype" w:hAnsi="Palatino Linotype" w:cs="Arial"/>
        </w:rPr>
        <w:t>2017 a octubre de 2018;</w:t>
      </w:r>
      <w:r w:rsidR="008B51CB" w:rsidRPr="00703424">
        <w:rPr>
          <w:rFonts w:ascii="Palatino Linotype" w:hAnsi="Palatino Linotype" w:cs="Arial"/>
        </w:rPr>
        <w:t xml:space="preserve"> cabe hacer </w:t>
      </w:r>
      <w:r w:rsidR="00743EA1" w:rsidRPr="00703424">
        <w:rPr>
          <w:rFonts w:ascii="Palatino Linotype" w:hAnsi="Palatino Linotype" w:cs="Arial"/>
        </w:rPr>
        <w:t>hincapié</w:t>
      </w:r>
      <w:r w:rsidR="008B51CB" w:rsidRPr="00703424">
        <w:rPr>
          <w:rFonts w:ascii="Palatino Linotype" w:hAnsi="Palatino Linotype" w:cs="Arial"/>
        </w:rPr>
        <w:t xml:space="preserve"> que la información que remitió lo hizo en versión pública; sin embargo, no siguió el procedimiento establecido por la Ley de Transparencia y Acceso a la Información Pública del Estado de México y Municipios, al </w:t>
      </w:r>
      <w:r w:rsidR="00634C95" w:rsidRPr="00703424">
        <w:rPr>
          <w:rFonts w:ascii="Palatino Linotype" w:hAnsi="Palatino Linotype" w:cs="Arial"/>
        </w:rPr>
        <w:t>no adjunta</w:t>
      </w:r>
      <w:r w:rsidR="002A4B44" w:rsidRPr="00703424">
        <w:rPr>
          <w:rFonts w:ascii="Palatino Linotype" w:hAnsi="Palatino Linotype" w:cs="Arial"/>
        </w:rPr>
        <w:t>r</w:t>
      </w:r>
      <w:r w:rsidR="00634C95" w:rsidRPr="00703424">
        <w:rPr>
          <w:rFonts w:ascii="Palatino Linotype" w:hAnsi="Palatino Linotype" w:cs="Arial"/>
        </w:rPr>
        <w:t xml:space="preserve"> el Acuerdo de Comité de Transparencia que la sustente y por tanto, </w:t>
      </w:r>
      <w:r w:rsidR="008B51CB" w:rsidRPr="00703424">
        <w:rPr>
          <w:rFonts w:ascii="Palatino Linotype" w:hAnsi="Palatino Linotype" w:cs="Arial"/>
        </w:rPr>
        <w:t xml:space="preserve">no </w:t>
      </w:r>
      <w:r w:rsidR="002A3D11" w:rsidRPr="00703424">
        <w:rPr>
          <w:rFonts w:ascii="Palatino Linotype" w:hAnsi="Palatino Linotype" w:cs="Arial"/>
        </w:rPr>
        <w:t>dio</w:t>
      </w:r>
      <w:r w:rsidR="008B51CB" w:rsidRPr="00703424">
        <w:rPr>
          <w:rFonts w:ascii="Palatino Linotype" w:hAnsi="Palatino Linotype" w:cs="Arial"/>
        </w:rPr>
        <w:t xml:space="preserve"> certeza</w:t>
      </w:r>
      <w:r w:rsidR="007D1195" w:rsidRPr="00703424">
        <w:rPr>
          <w:rFonts w:ascii="Palatino Linotype" w:hAnsi="Palatino Linotype" w:cs="Arial"/>
        </w:rPr>
        <w:t xml:space="preserve"> al particular que lo que testó</w:t>
      </w:r>
      <w:r w:rsidR="008B51CB" w:rsidRPr="00703424">
        <w:rPr>
          <w:rFonts w:ascii="Palatino Linotype" w:hAnsi="Palatino Linotype" w:cs="Arial"/>
        </w:rPr>
        <w:t xml:space="preserve"> de los documentos encuadra en los supuesto de la Ley, de manera fundada y motivada</w:t>
      </w:r>
      <w:r w:rsidR="00B6069B" w:rsidRPr="00703424">
        <w:rPr>
          <w:rFonts w:ascii="Palatino Linotype" w:hAnsi="Palatino Linotype" w:cs="Arial"/>
        </w:rPr>
        <w:t>.</w:t>
      </w:r>
    </w:p>
    <w:p w:rsidR="005A354D" w:rsidRPr="00703424" w:rsidRDefault="005A354D" w:rsidP="00463390">
      <w:pPr>
        <w:spacing w:line="360" w:lineRule="auto"/>
        <w:jc w:val="both"/>
        <w:rPr>
          <w:rFonts w:ascii="Palatino Linotype" w:hAnsi="Palatino Linotype" w:cs="Arial"/>
        </w:rPr>
      </w:pPr>
    </w:p>
    <w:p w:rsidR="00112882" w:rsidRPr="00703424" w:rsidRDefault="009C3D1B" w:rsidP="006819A8">
      <w:pPr>
        <w:spacing w:line="360" w:lineRule="auto"/>
        <w:jc w:val="both"/>
        <w:rPr>
          <w:rFonts w:ascii="Palatino Linotype" w:hAnsi="Palatino Linotype" w:cs="Arial"/>
          <w:b/>
        </w:rPr>
      </w:pPr>
      <w:r w:rsidRPr="00703424">
        <w:rPr>
          <w:rFonts w:ascii="Palatino Linotype" w:hAnsi="Palatino Linotype" w:cs="Arial"/>
        </w:rPr>
        <w:t>De lo anterior</w:t>
      </w:r>
      <w:r w:rsidR="005A354D" w:rsidRPr="00703424">
        <w:rPr>
          <w:rFonts w:ascii="Palatino Linotype" w:hAnsi="Palatino Linotype" w:cs="Arial"/>
        </w:rPr>
        <w:t xml:space="preserve">, </w:t>
      </w:r>
      <w:r w:rsidR="007D1195" w:rsidRPr="00703424">
        <w:rPr>
          <w:rFonts w:ascii="Palatino Linotype" w:hAnsi="Palatino Linotype" w:cs="Arial"/>
          <w:b/>
        </w:rPr>
        <w:t>EL</w:t>
      </w:r>
      <w:r w:rsidR="00CC5DA2" w:rsidRPr="00703424">
        <w:rPr>
          <w:rFonts w:ascii="Palatino Linotype" w:hAnsi="Palatino Linotype" w:cs="Arial"/>
          <w:b/>
        </w:rPr>
        <w:t xml:space="preserve"> RECURRENTE</w:t>
      </w:r>
      <w:r w:rsidR="006854D9" w:rsidRPr="00703424">
        <w:rPr>
          <w:rFonts w:ascii="Palatino Linotype" w:hAnsi="Palatino Linotype" w:cs="Arial"/>
        </w:rPr>
        <w:t xml:space="preserve"> </w:t>
      </w:r>
      <w:r w:rsidR="00DF32E7" w:rsidRPr="00703424">
        <w:rPr>
          <w:rFonts w:ascii="Palatino Linotype" w:hAnsi="Palatino Linotype" w:cs="Arial"/>
        </w:rPr>
        <w:t xml:space="preserve">interpuso </w:t>
      </w:r>
      <w:r w:rsidRPr="00703424">
        <w:rPr>
          <w:rFonts w:ascii="Palatino Linotype" w:hAnsi="Palatino Linotype" w:cs="Arial"/>
        </w:rPr>
        <w:t>los</w:t>
      </w:r>
      <w:r w:rsidR="006854D9" w:rsidRPr="00703424">
        <w:rPr>
          <w:rFonts w:ascii="Palatino Linotype" w:hAnsi="Palatino Linotype" w:cs="Arial"/>
        </w:rPr>
        <w:t xml:space="preserve"> </w:t>
      </w:r>
      <w:r w:rsidR="00DF6505" w:rsidRPr="00703424">
        <w:rPr>
          <w:rFonts w:ascii="Palatino Linotype" w:hAnsi="Palatino Linotype" w:cs="Arial"/>
        </w:rPr>
        <w:t>r</w:t>
      </w:r>
      <w:r w:rsidR="006854D9" w:rsidRPr="00703424">
        <w:rPr>
          <w:rFonts w:ascii="Palatino Linotype" w:hAnsi="Palatino Linotype" w:cs="Arial"/>
        </w:rPr>
        <w:t>ecurso</w:t>
      </w:r>
      <w:r w:rsidR="003316A7" w:rsidRPr="00703424">
        <w:rPr>
          <w:rFonts w:ascii="Palatino Linotype" w:hAnsi="Palatino Linotype" w:cs="Arial"/>
        </w:rPr>
        <w:t>s</w:t>
      </w:r>
      <w:r w:rsidR="006854D9" w:rsidRPr="00703424">
        <w:rPr>
          <w:rFonts w:ascii="Palatino Linotype" w:hAnsi="Palatino Linotype" w:cs="Arial"/>
        </w:rPr>
        <w:t xml:space="preserve"> d</w:t>
      </w:r>
      <w:r w:rsidR="00F41505" w:rsidRPr="00703424">
        <w:rPr>
          <w:rFonts w:ascii="Palatino Linotype" w:hAnsi="Palatino Linotype" w:cs="Arial"/>
        </w:rPr>
        <w:t>e</w:t>
      </w:r>
      <w:r w:rsidR="00361698" w:rsidRPr="00703424">
        <w:rPr>
          <w:rFonts w:ascii="Palatino Linotype" w:hAnsi="Palatino Linotype" w:cs="Arial"/>
        </w:rPr>
        <w:t xml:space="preserve"> </w:t>
      </w:r>
      <w:r w:rsidR="00DF6505" w:rsidRPr="00703424">
        <w:rPr>
          <w:rFonts w:ascii="Palatino Linotype" w:hAnsi="Palatino Linotype" w:cs="Arial"/>
        </w:rPr>
        <w:t>r</w:t>
      </w:r>
      <w:r w:rsidR="00361698" w:rsidRPr="00703424">
        <w:rPr>
          <w:rFonts w:ascii="Palatino Linotype" w:hAnsi="Palatino Linotype" w:cs="Arial"/>
        </w:rPr>
        <w:t>evisión que nos ocupa</w:t>
      </w:r>
      <w:r w:rsidR="002A4B44" w:rsidRPr="00703424">
        <w:rPr>
          <w:rFonts w:ascii="Palatino Linotype" w:hAnsi="Palatino Linotype" w:cs="Arial"/>
        </w:rPr>
        <w:t>n</w:t>
      </w:r>
      <w:r w:rsidR="001E6358" w:rsidRPr="00703424">
        <w:rPr>
          <w:rFonts w:ascii="Palatino Linotype" w:hAnsi="Palatino Linotype" w:cs="Arial"/>
        </w:rPr>
        <w:t>,</w:t>
      </w:r>
      <w:r w:rsidR="00DF32E7" w:rsidRPr="00703424">
        <w:rPr>
          <w:rFonts w:ascii="Palatino Linotype" w:hAnsi="Palatino Linotype" w:cs="Arial"/>
        </w:rPr>
        <w:t xml:space="preserve"> en </w:t>
      </w:r>
      <w:r w:rsidR="003316A7" w:rsidRPr="00703424">
        <w:rPr>
          <w:rFonts w:ascii="Palatino Linotype" w:hAnsi="Palatino Linotype" w:cs="Arial"/>
        </w:rPr>
        <w:t>los</w:t>
      </w:r>
      <w:r w:rsidR="00DF32E7" w:rsidRPr="00703424">
        <w:rPr>
          <w:rFonts w:ascii="Palatino Linotype" w:hAnsi="Palatino Linotype" w:cs="Arial"/>
        </w:rPr>
        <w:t xml:space="preserve"> que </w:t>
      </w:r>
      <w:r w:rsidR="00361698" w:rsidRPr="00703424">
        <w:rPr>
          <w:rFonts w:ascii="Palatino Linotype" w:hAnsi="Palatino Linotype" w:cs="Arial"/>
        </w:rPr>
        <w:t>se in</w:t>
      </w:r>
      <w:r w:rsidR="00DF6505" w:rsidRPr="00703424">
        <w:rPr>
          <w:rFonts w:ascii="Palatino Linotype" w:hAnsi="Palatino Linotype" w:cs="Arial"/>
        </w:rPr>
        <w:t>con</w:t>
      </w:r>
      <w:r w:rsidR="00361698" w:rsidRPr="00703424">
        <w:rPr>
          <w:rFonts w:ascii="Palatino Linotype" w:hAnsi="Palatino Linotype" w:cs="Arial"/>
        </w:rPr>
        <w:t>forma</w:t>
      </w:r>
      <w:r w:rsidR="002602A4" w:rsidRPr="00703424">
        <w:rPr>
          <w:rFonts w:ascii="Palatino Linotype" w:hAnsi="Palatino Linotype" w:cs="Arial"/>
        </w:rPr>
        <w:t>ba</w:t>
      </w:r>
      <w:r w:rsidR="00361698" w:rsidRPr="00703424">
        <w:rPr>
          <w:rFonts w:ascii="Palatino Linotype" w:hAnsi="Palatino Linotype" w:cs="Arial"/>
        </w:rPr>
        <w:t xml:space="preserve"> </w:t>
      </w:r>
      <w:r w:rsidR="007D1195" w:rsidRPr="00703424">
        <w:rPr>
          <w:rFonts w:ascii="Palatino Linotype" w:hAnsi="Palatino Linotype" w:cs="Arial"/>
        </w:rPr>
        <w:t xml:space="preserve">porque le </w:t>
      </w:r>
      <w:r w:rsidR="00B6069B" w:rsidRPr="00703424">
        <w:rPr>
          <w:rFonts w:ascii="Palatino Linotype" w:hAnsi="Palatino Linotype" w:cs="Arial"/>
        </w:rPr>
        <w:t>negaban la información y expresó</w:t>
      </w:r>
      <w:r w:rsidR="007D1195" w:rsidRPr="00703424">
        <w:rPr>
          <w:rFonts w:ascii="Palatino Linotype" w:hAnsi="Palatino Linotype" w:cs="Arial"/>
        </w:rPr>
        <w:t xml:space="preserve"> como razones y motivos de inconformidad que no era lo solicitado</w:t>
      </w:r>
      <w:r w:rsidR="00B6069B" w:rsidRPr="00703424">
        <w:rPr>
          <w:rFonts w:ascii="Palatino Linotype" w:hAnsi="Palatino Linotype" w:cs="Arial"/>
        </w:rPr>
        <w:t>, en ambos recursos.</w:t>
      </w:r>
    </w:p>
    <w:p w:rsidR="007D1195" w:rsidRPr="00703424" w:rsidRDefault="007D1195" w:rsidP="006819A8">
      <w:pPr>
        <w:spacing w:line="360" w:lineRule="auto"/>
        <w:jc w:val="both"/>
        <w:rPr>
          <w:rFonts w:ascii="Palatino Linotype" w:hAnsi="Palatino Linotype" w:cs="Arial"/>
          <w:b/>
        </w:rPr>
      </w:pPr>
    </w:p>
    <w:p w:rsidR="007D1195" w:rsidRPr="00703424" w:rsidRDefault="007D1195" w:rsidP="007D1195">
      <w:pPr>
        <w:spacing w:before="100" w:beforeAutospacing="1" w:after="100" w:afterAutospacing="1" w:line="360" w:lineRule="auto"/>
        <w:jc w:val="both"/>
        <w:rPr>
          <w:rFonts w:ascii="Palatino Linotype" w:hAnsi="Palatino Linotype" w:cs="Arial"/>
          <w:lang w:val="es-ES_tradnl"/>
        </w:rPr>
      </w:pPr>
      <w:r w:rsidRPr="00703424">
        <w:rPr>
          <w:rFonts w:ascii="Palatino Linotype" w:hAnsi="Palatino Linotype" w:cs="Arial"/>
        </w:rPr>
        <w:lastRenderedPageBreak/>
        <w:t xml:space="preserve">Bajo ese orden de ideas y de las constancias que obran en los expedientes electrónicos del </w:t>
      </w:r>
      <w:r w:rsidRPr="00703424">
        <w:rPr>
          <w:rFonts w:ascii="Palatino Linotype" w:hAnsi="Palatino Linotype" w:cs="Arial"/>
          <w:b/>
        </w:rPr>
        <w:t>SAIMEX</w:t>
      </w:r>
      <w:r w:rsidRPr="00703424">
        <w:rPr>
          <w:rFonts w:ascii="Palatino Linotype" w:hAnsi="Palatino Linotype" w:cs="Arial"/>
        </w:rPr>
        <w:t xml:space="preserve">, se advierte que </w:t>
      </w:r>
      <w:r w:rsidRPr="00703424">
        <w:rPr>
          <w:rFonts w:ascii="Palatino Linotype" w:hAnsi="Palatino Linotype" w:cs="Arial"/>
          <w:b/>
          <w:lang w:val="es-ES_tradnl"/>
        </w:rPr>
        <w:t xml:space="preserve">EL RECURRENTE </w:t>
      </w:r>
      <w:r w:rsidRPr="00703424">
        <w:rPr>
          <w:rFonts w:ascii="Palatino Linotype" w:hAnsi="Palatino Linotype" w:cs="Arial"/>
          <w:lang w:val="es-ES_tradnl"/>
        </w:rPr>
        <w:t xml:space="preserve">fue omiso en realizar manifestaciones o presentar pruebas que a su derecho convinieran, así como que </w:t>
      </w:r>
      <w:r w:rsidRPr="00703424">
        <w:rPr>
          <w:rFonts w:ascii="Palatino Linotype" w:hAnsi="Palatino Linotype" w:cs="Arial"/>
          <w:b/>
          <w:lang w:val="es-ES_tradnl"/>
        </w:rPr>
        <w:t>EL SUJETO OBLIGADO</w:t>
      </w:r>
      <w:r w:rsidRPr="00703424">
        <w:rPr>
          <w:rFonts w:ascii="Palatino Linotype" w:hAnsi="Palatino Linotype" w:cs="Arial"/>
          <w:lang w:val="es-ES_tradnl"/>
        </w:rPr>
        <w:t xml:space="preserve"> en el plazo que le confiere la ley, remitió los Informes Justificados correspondientes, en los que de manera medular ratificó las respuestas proporcionadas al solicitante.</w:t>
      </w:r>
    </w:p>
    <w:p w:rsidR="007D1195" w:rsidRPr="00703424" w:rsidRDefault="007D1195" w:rsidP="007D1195">
      <w:pPr>
        <w:spacing w:before="240" w:after="240" w:line="360" w:lineRule="auto"/>
        <w:jc w:val="both"/>
        <w:rPr>
          <w:rFonts w:ascii="Palatino Linotype" w:hAnsi="Palatino Linotype"/>
        </w:rPr>
      </w:pPr>
      <w:r w:rsidRPr="00703424">
        <w:rPr>
          <w:rFonts w:ascii="Palatino Linotype" w:hAnsi="Palatino Linotype"/>
        </w:rPr>
        <w:t xml:space="preserve">En ese orden de ideas, es de precisar que se obvia el análisis de la competencia por parte del </w:t>
      </w:r>
      <w:r w:rsidRPr="00703424">
        <w:rPr>
          <w:rFonts w:ascii="Palatino Linotype" w:hAnsi="Palatino Linotype"/>
          <w:b/>
        </w:rPr>
        <w:t>SUJETO OBLIGADO</w:t>
      </w:r>
      <w:r w:rsidRPr="00703424">
        <w:rPr>
          <w:rFonts w:ascii="Palatino Linotype" w:hAnsi="Palatino Linotype"/>
        </w:rPr>
        <w:t>, para generar, administrar o poseer la información solicitada, dado que éste ha asumido la misma, en razón de que en su respuesta admitió contar con dicha información.</w:t>
      </w:r>
    </w:p>
    <w:p w:rsidR="007D1195" w:rsidRPr="00703424" w:rsidRDefault="007D1195" w:rsidP="007D1195">
      <w:pPr>
        <w:spacing w:before="240" w:after="240" w:line="360" w:lineRule="auto"/>
        <w:jc w:val="both"/>
        <w:rPr>
          <w:rFonts w:ascii="Palatino Linotype" w:hAnsi="Palatino Linotype"/>
        </w:rPr>
      </w:pPr>
      <w:r w:rsidRPr="00703424">
        <w:rPr>
          <w:rFonts w:ascii="Palatino Linotype" w:hAnsi="Palatino Linotype"/>
        </w:rPr>
        <w:t xml:space="preserve">En efecto, el hecho de que </w:t>
      </w:r>
      <w:r w:rsidRPr="00703424">
        <w:rPr>
          <w:rFonts w:ascii="Palatino Linotype" w:hAnsi="Palatino Linotype"/>
          <w:b/>
        </w:rPr>
        <w:t>EL SUJETO OBLIGADO</w:t>
      </w:r>
      <w:r w:rsidRPr="0070342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7D1195" w:rsidRPr="00703424" w:rsidRDefault="007D1195" w:rsidP="007D1195">
      <w:pPr>
        <w:spacing w:before="240" w:after="240" w:line="360" w:lineRule="auto"/>
        <w:jc w:val="both"/>
        <w:rPr>
          <w:rFonts w:ascii="Palatino Linotype" w:hAnsi="Palatino Linotype"/>
        </w:rPr>
      </w:pPr>
      <w:r w:rsidRPr="00703424">
        <w:rPr>
          <w:rFonts w:ascii="Palatino Linotype" w:hAnsi="Palatino Linotype"/>
        </w:rPr>
        <w:t xml:space="preserve">De hecho, el estudio de la naturaleza jurídica de la información pública solicitada, tiene por objeto determinar si ésta la genera, posee o administra </w:t>
      </w:r>
      <w:r w:rsidRPr="00703424">
        <w:rPr>
          <w:rFonts w:ascii="Palatino Linotype" w:hAnsi="Palatino Linotype"/>
          <w:b/>
        </w:rPr>
        <w:t>EL SUJETO OBLIGADO</w:t>
      </w:r>
      <w:r w:rsidRPr="00703424">
        <w:rPr>
          <w:rFonts w:ascii="Palatino Linotype" w:hAnsi="Palatino Linotype"/>
        </w:rPr>
        <w:t xml:space="preserve">; sin embargo, en aquellos casos en que éste la asume, implica que la genera, posee o administra; por consiguiente, a nada práctico nos conduciría su estudio, ya que se insiste, dicha información, fue asumida por el mismo, </w:t>
      </w:r>
      <w:r w:rsidR="00B6069B" w:rsidRPr="00703424">
        <w:rPr>
          <w:rFonts w:ascii="Palatino Linotype" w:hAnsi="Palatino Linotype"/>
        </w:rPr>
        <w:t>por lo</w:t>
      </w:r>
      <w:r w:rsidRPr="00703424">
        <w:rPr>
          <w:rFonts w:ascii="Palatino Linotype" w:hAnsi="Palatino Linotype"/>
        </w:rPr>
        <w:t xml:space="preserve"> que la genera, posee y administra, en ejercicio de sus funciones de derecho público, motivo por el cual, se </w:t>
      </w:r>
      <w:r w:rsidRPr="00703424">
        <w:rPr>
          <w:rFonts w:ascii="Palatino Linotype" w:hAnsi="Palatino Linotype"/>
        </w:rPr>
        <w:lastRenderedPageBreak/>
        <w:t>actualiza el supuesto jurídico, previsto en el artículo 12 de la Ley de la materia, anteriormente referido.</w:t>
      </w:r>
    </w:p>
    <w:p w:rsidR="007D1195" w:rsidRPr="00703424" w:rsidRDefault="007D1195" w:rsidP="007D1195">
      <w:pPr>
        <w:spacing w:before="100" w:beforeAutospacing="1" w:after="100" w:afterAutospacing="1" w:line="360" w:lineRule="auto"/>
        <w:ind w:right="49"/>
        <w:jc w:val="both"/>
        <w:rPr>
          <w:rFonts w:ascii="Palatino Linotype" w:hAnsi="Palatino Linotype"/>
        </w:rPr>
      </w:pPr>
      <w:r w:rsidRPr="00703424">
        <w:rPr>
          <w:rFonts w:ascii="Palatino Linotype" w:hAnsi="Palatino Linotype"/>
        </w:rPr>
        <w:t xml:space="preserve">Debido a que el hoy </w:t>
      </w:r>
      <w:r w:rsidRPr="00703424">
        <w:rPr>
          <w:rFonts w:ascii="Palatino Linotype" w:hAnsi="Palatino Linotype"/>
          <w:b/>
        </w:rPr>
        <w:t>RECURRENTE</w:t>
      </w:r>
      <w:r w:rsidRPr="00703424">
        <w:rPr>
          <w:rFonts w:ascii="Palatino Linotype" w:hAnsi="Palatino Linotype"/>
        </w:rPr>
        <w:t xml:space="preserve"> en sus solicitudes de información </w:t>
      </w:r>
      <w:r w:rsidR="00B6069B" w:rsidRPr="00703424">
        <w:rPr>
          <w:rFonts w:ascii="Palatino Linotype" w:hAnsi="Palatino Linotype"/>
        </w:rPr>
        <w:t>señaló</w:t>
      </w:r>
      <w:r w:rsidRPr="00703424">
        <w:rPr>
          <w:rFonts w:ascii="Palatino Linotype" w:hAnsi="Palatino Linotype"/>
        </w:rPr>
        <w:t xml:space="preserve"> que requería el “Histórico”, </w:t>
      </w:r>
      <w:r w:rsidR="006D7F35" w:rsidRPr="00703424">
        <w:rPr>
          <w:rFonts w:ascii="Palatino Linotype" w:hAnsi="Palatino Linotype"/>
        </w:rPr>
        <w:t xml:space="preserve">el cual mediante </w:t>
      </w:r>
      <w:r w:rsidR="002A3D11" w:rsidRPr="00703424">
        <w:rPr>
          <w:rFonts w:ascii="Palatino Linotype" w:hAnsi="Palatino Linotype"/>
        </w:rPr>
        <w:t xml:space="preserve">las </w:t>
      </w:r>
      <w:r w:rsidR="006D7F35" w:rsidRPr="00703424">
        <w:rPr>
          <w:rFonts w:ascii="Palatino Linotype" w:hAnsi="Palatino Linotype"/>
        </w:rPr>
        <w:t xml:space="preserve">aclaraciones </w:t>
      </w:r>
      <w:r w:rsidR="002A3D11" w:rsidRPr="00703424">
        <w:rPr>
          <w:rFonts w:ascii="Palatino Linotype" w:hAnsi="Palatino Linotype"/>
        </w:rPr>
        <w:t xml:space="preserve">requeridas, </w:t>
      </w:r>
      <w:r w:rsidR="006D7F35" w:rsidRPr="00703424">
        <w:rPr>
          <w:rFonts w:ascii="Palatino Linotype" w:hAnsi="Palatino Linotype"/>
        </w:rPr>
        <w:t>manifestó que desde que existe esa dependencia</w:t>
      </w:r>
      <w:r w:rsidRPr="00703424">
        <w:rPr>
          <w:rFonts w:ascii="Palatino Linotype" w:hAnsi="Palatino Linotype"/>
        </w:rPr>
        <w:t xml:space="preserve">, esta Ponencia </w:t>
      </w:r>
      <w:proofErr w:type="spellStart"/>
      <w:r w:rsidRPr="00703424">
        <w:rPr>
          <w:rFonts w:ascii="Palatino Linotype" w:hAnsi="Palatino Linotype"/>
        </w:rPr>
        <w:t>Resolutora</w:t>
      </w:r>
      <w:proofErr w:type="spellEnd"/>
      <w:r w:rsidRPr="00703424">
        <w:rPr>
          <w:rFonts w:ascii="Palatino Linotype" w:hAnsi="Palatino Linotype"/>
        </w:rPr>
        <w:t xml:space="preserve"> advierte que la Real Academia Española al respecto puntualiza que debe entenderse por tal, siendo lo siguiente:</w:t>
      </w:r>
    </w:p>
    <w:p w:rsidR="007D1195" w:rsidRPr="00703424" w:rsidRDefault="007D1195" w:rsidP="007D1195">
      <w:pPr>
        <w:pStyle w:val="j"/>
        <w:shd w:val="clear" w:color="auto" w:fill="FFFFFF"/>
        <w:ind w:left="851" w:right="902"/>
        <w:textAlignment w:val="baseline"/>
        <w:rPr>
          <w:rFonts w:ascii="Palatino Linotype" w:eastAsia="Arial Unicode MS" w:hAnsi="Palatino Linotype" w:cs="Arial Unicode MS"/>
          <w:b/>
          <w:i/>
          <w:color w:val="000000"/>
          <w:spacing w:val="4"/>
          <w:sz w:val="22"/>
          <w:szCs w:val="22"/>
        </w:rPr>
      </w:pPr>
      <w:r w:rsidRPr="00703424">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1. </w:t>
      </w:r>
      <w:proofErr w:type="spellStart"/>
      <w:r w:rsidRPr="00703424">
        <w:rPr>
          <w:rFonts w:ascii="Palatino Linotype" w:eastAsia="Arial Unicode MS" w:hAnsi="Palatino Linotype" w:cs="Arial Unicode MS"/>
          <w:i/>
          <w:color w:val="000000"/>
          <w:spacing w:val="4"/>
          <w:sz w:val="22"/>
          <w:szCs w:val="22"/>
        </w:rPr>
        <w:t>adj</w:t>
      </w:r>
      <w:proofErr w:type="spellEnd"/>
      <w:r w:rsidRPr="00703424">
        <w:rPr>
          <w:rFonts w:ascii="Palatino Linotype" w:eastAsia="Arial Unicode MS" w:hAnsi="Palatino Linotype" w:cs="Arial Unicode MS"/>
          <w:i/>
          <w:color w:val="000000"/>
          <w:spacing w:val="4"/>
          <w:sz w:val="22"/>
          <w:szCs w:val="22"/>
        </w:rPr>
        <w:t>. </w:t>
      </w:r>
      <w:r w:rsidRPr="00703424">
        <w:rPr>
          <w:rFonts w:ascii="Palatino Linotype" w:eastAsia="Arial Unicode MS" w:hAnsi="Palatino Linotype" w:cs="Arial Unicode MS"/>
          <w:b/>
          <w:i/>
          <w:color w:val="000000"/>
          <w:spacing w:val="4"/>
          <w:sz w:val="22"/>
          <w:szCs w:val="22"/>
        </w:rPr>
        <w:t>Perteneciente o relativo a la historia.</w:t>
      </w:r>
    </w:p>
    <w:p w:rsidR="007D1195" w:rsidRPr="00703424" w:rsidRDefault="007D1195" w:rsidP="007D1195">
      <w:pPr>
        <w:pStyle w:val="j"/>
        <w:shd w:val="clear" w:color="auto" w:fill="FFFFFF"/>
        <w:ind w:left="851" w:right="902"/>
        <w:textAlignment w:val="baseline"/>
        <w:rPr>
          <w:rFonts w:ascii="Palatino Linotype" w:eastAsia="Arial Unicode MS" w:hAnsi="Palatino Linotype" w:cs="Arial Unicode MS"/>
          <w:i/>
          <w:color w:val="000000"/>
          <w:spacing w:val="4"/>
          <w:sz w:val="22"/>
          <w:szCs w:val="22"/>
        </w:rPr>
      </w:pPr>
      <w:r w:rsidRPr="00703424">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2. </w:t>
      </w:r>
      <w:r w:rsidRPr="00703424">
        <w:rPr>
          <w:rFonts w:ascii="Palatino Linotype" w:eastAsia="Arial Unicode MS" w:hAnsi="Palatino Linotype" w:cs="Arial Unicode MS"/>
          <w:i/>
          <w:color w:val="000000"/>
          <w:spacing w:val="4"/>
          <w:sz w:val="22"/>
          <w:szCs w:val="22"/>
        </w:rPr>
        <w:t>adj. Dicho de una persona o de una cosa: Que ha tenido existencia real ycomprobada.</w:t>
      </w:r>
    </w:p>
    <w:p w:rsidR="007D1195" w:rsidRPr="00703424" w:rsidRDefault="007D1195" w:rsidP="007D1195">
      <w:pPr>
        <w:pStyle w:val="j"/>
        <w:shd w:val="clear" w:color="auto" w:fill="FFFFFF"/>
        <w:ind w:left="851" w:right="902"/>
        <w:textAlignment w:val="baseline"/>
        <w:rPr>
          <w:rFonts w:ascii="Palatino Linotype" w:eastAsia="Arial Unicode MS" w:hAnsi="Palatino Linotype" w:cs="Arial Unicode MS"/>
          <w:i/>
          <w:color w:val="000000"/>
          <w:spacing w:val="4"/>
          <w:sz w:val="22"/>
          <w:szCs w:val="22"/>
        </w:rPr>
      </w:pPr>
      <w:r w:rsidRPr="00703424">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3. </w:t>
      </w:r>
      <w:proofErr w:type="spellStart"/>
      <w:r w:rsidRPr="00703424">
        <w:rPr>
          <w:rFonts w:ascii="Palatino Linotype" w:eastAsia="Arial Unicode MS" w:hAnsi="Palatino Linotype" w:cs="Arial Unicode MS"/>
          <w:i/>
          <w:color w:val="000000"/>
          <w:spacing w:val="4"/>
          <w:sz w:val="22"/>
          <w:szCs w:val="22"/>
        </w:rPr>
        <w:t>adj</w:t>
      </w:r>
      <w:proofErr w:type="spellEnd"/>
      <w:r w:rsidRPr="00703424">
        <w:rPr>
          <w:rFonts w:ascii="Palatino Linotype" w:eastAsia="Arial Unicode MS" w:hAnsi="Palatino Linotype" w:cs="Arial Unicode MS"/>
          <w:i/>
          <w:color w:val="000000"/>
          <w:spacing w:val="4"/>
          <w:sz w:val="22"/>
          <w:szCs w:val="22"/>
        </w:rPr>
        <w:t>. Digno de pasar a la historia.</w:t>
      </w:r>
    </w:p>
    <w:p w:rsidR="007D1195" w:rsidRPr="00703424" w:rsidRDefault="007D1195" w:rsidP="007D1195">
      <w:pPr>
        <w:pStyle w:val="j"/>
        <w:shd w:val="clear" w:color="auto" w:fill="FFFFFF"/>
        <w:ind w:left="851" w:right="902"/>
        <w:textAlignment w:val="baseline"/>
        <w:rPr>
          <w:rFonts w:ascii="Palatino Linotype" w:eastAsia="Arial Unicode MS" w:hAnsi="Palatino Linotype" w:cs="Arial Unicode MS"/>
          <w:i/>
          <w:color w:val="000000"/>
          <w:spacing w:val="4"/>
          <w:sz w:val="22"/>
          <w:szCs w:val="22"/>
        </w:rPr>
      </w:pPr>
      <w:r w:rsidRPr="00703424">
        <w:rPr>
          <w:rStyle w:val="nacep"/>
          <w:rFonts w:ascii="Palatino Linotype" w:eastAsia="Arial Unicode MS" w:hAnsi="Palatino Linotype" w:cs="Arial Unicode MS"/>
          <w:b/>
          <w:bCs/>
          <w:i/>
          <w:color w:val="000000"/>
          <w:spacing w:val="4"/>
          <w:sz w:val="22"/>
          <w:szCs w:val="22"/>
          <w:bdr w:val="none" w:sz="0" w:space="0" w:color="auto" w:frame="1"/>
          <w:shd w:val="clear" w:color="auto" w:fill="FFFFFF"/>
        </w:rPr>
        <w:t>4. </w:t>
      </w:r>
      <w:r w:rsidRPr="00703424">
        <w:rPr>
          <w:rFonts w:ascii="Palatino Linotype" w:eastAsia="Arial Unicode MS" w:hAnsi="Palatino Linotype" w:cs="Arial Unicode MS"/>
          <w:i/>
          <w:color w:val="000000"/>
          <w:spacing w:val="4"/>
          <w:sz w:val="22"/>
          <w:szCs w:val="22"/>
        </w:rPr>
        <w:t>adj. Dicho de una obra literaria o cinematográfica: De argumento alusivo asucesos y personajes </w:t>
      </w:r>
      <w:r w:rsidRPr="00703424">
        <w:rPr>
          <w:rStyle w:val="u"/>
          <w:rFonts w:ascii="Palatino Linotype" w:eastAsia="Arial Unicode MS" w:hAnsi="Palatino Linotype" w:cs="Arial Unicode MS"/>
          <w:b/>
          <w:bCs/>
          <w:i/>
          <w:spacing w:val="4"/>
          <w:sz w:val="22"/>
          <w:szCs w:val="22"/>
          <w:bdr w:val="none" w:sz="0" w:space="0" w:color="auto" w:frame="1"/>
          <w:shd w:val="clear" w:color="auto" w:fill="FFFFFF"/>
        </w:rPr>
        <w:t>históricos</w:t>
      </w:r>
      <w:r w:rsidRPr="00703424">
        <w:rPr>
          <w:rFonts w:ascii="Palatino Linotype" w:eastAsia="Arial Unicode MS" w:hAnsi="Palatino Linotype" w:cs="Arial Unicode MS"/>
          <w:i/>
          <w:spacing w:val="4"/>
          <w:sz w:val="22"/>
          <w:szCs w:val="22"/>
        </w:rPr>
        <w:t> </w:t>
      </w:r>
      <w:r w:rsidRPr="00703424">
        <w:rPr>
          <w:rFonts w:ascii="Palatino Linotype" w:eastAsia="Arial Unicode MS" w:hAnsi="Palatino Linotype" w:cs="Arial Unicode MS"/>
          <w:i/>
          <w:color w:val="000000"/>
          <w:spacing w:val="4"/>
          <w:sz w:val="22"/>
          <w:szCs w:val="22"/>
        </w:rPr>
        <w:t>sometidos a fabulación o recreación artísticas.</w:t>
      </w:r>
    </w:p>
    <w:p w:rsidR="007D1195" w:rsidRPr="00703424" w:rsidRDefault="007D1195" w:rsidP="007D1195">
      <w:pPr>
        <w:spacing w:before="100" w:beforeAutospacing="1" w:after="100" w:afterAutospacing="1" w:line="360" w:lineRule="auto"/>
        <w:jc w:val="both"/>
        <w:rPr>
          <w:rFonts w:ascii="Palatino Linotype" w:hAnsi="Palatino Linotype"/>
        </w:rPr>
      </w:pPr>
      <w:r w:rsidRPr="00703424">
        <w:rPr>
          <w:rFonts w:ascii="Palatino Linotype" w:hAnsi="Palatino Linotype"/>
        </w:rPr>
        <w:t xml:space="preserve">Por lo que, este Órgano Garante precisa que el Decreto de creación del </w:t>
      </w:r>
      <w:r w:rsidRPr="00703424">
        <w:rPr>
          <w:rFonts w:ascii="Palatino Linotype" w:hAnsi="Palatino Linotype"/>
          <w:b/>
        </w:rPr>
        <w:t xml:space="preserve">SUJETO OBLIGADO </w:t>
      </w:r>
      <w:r w:rsidRPr="00703424">
        <w:rPr>
          <w:rFonts w:ascii="Palatino Linotype" w:hAnsi="Palatino Linotype"/>
        </w:rPr>
        <w:t xml:space="preserve">fue publicado en fecha </w:t>
      </w:r>
      <w:r w:rsidRPr="00703424">
        <w:rPr>
          <w:rFonts w:ascii="Palatino Linotype" w:hAnsi="Palatino Linotype"/>
          <w:b/>
        </w:rPr>
        <w:t>13 de noviembre de 2006,</w:t>
      </w:r>
      <w:r w:rsidRPr="00703424">
        <w:rPr>
          <w:rFonts w:ascii="Palatino Linotype" w:hAnsi="Palatino Linotype"/>
        </w:rPr>
        <w:t xml:space="preserve"> en el Periódico Oficial “Gaceta del Gobierno”; sin embargo, el Plan de Desarrollo Institucional 2012-2017 del propio </w:t>
      </w:r>
      <w:r w:rsidRPr="00703424">
        <w:rPr>
          <w:rFonts w:ascii="Palatino Linotype" w:hAnsi="Palatino Linotype"/>
          <w:b/>
        </w:rPr>
        <w:t xml:space="preserve">SUJETO OBLIGADO </w:t>
      </w:r>
      <w:r w:rsidRPr="00703424">
        <w:rPr>
          <w:rFonts w:ascii="Palatino Linotype" w:hAnsi="Palatino Linotype"/>
        </w:rPr>
        <w:t xml:space="preserve">publicado en </w:t>
      </w:r>
      <w:r w:rsidRPr="00703424">
        <w:rPr>
          <w:rFonts w:ascii="Palatino Linotype" w:hAnsi="Palatino Linotype"/>
          <w:b/>
        </w:rPr>
        <w:t>febrero de 2012</w:t>
      </w:r>
      <w:r w:rsidRPr="00703424">
        <w:rPr>
          <w:rFonts w:ascii="Palatino Linotype" w:hAnsi="Palatino Linotype"/>
        </w:rPr>
        <w:t xml:space="preserve">, señala que </w:t>
      </w:r>
      <w:r w:rsidRPr="00703424">
        <w:rPr>
          <w:rFonts w:ascii="Palatino Linotype" w:hAnsi="Palatino Linotype"/>
          <w:b/>
        </w:rPr>
        <w:t>Universidad Politécnica del Valle de Toluca inició sus operaciones el 11 de septiembre de 2006</w:t>
      </w:r>
      <w:r w:rsidRPr="00703424">
        <w:rPr>
          <w:rFonts w:ascii="Palatino Linotype" w:hAnsi="Palatino Linotype"/>
        </w:rPr>
        <w:t>, con una oferta educativa inicial de diversos programas; por lo que, la entrega de información debe comprender desde dicha fecha y a la fecha de presentación de la solicitud de información de que se trata</w:t>
      </w:r>
      <w:r w:rsidR="00542345" w:rsidRPr="00703424">
        <w:rPr>
          <w:rFonts w:ascii="Palatino Linotype" w:hAnsi="Palatino Linotype"/>
        </w:rPr>
        <w:t>, esto es el 1 de octubre de 2018</w:t>
      </w:r>
      <w:r w:rsidRPr="00703424">
        <w:rPr>
          <w:rFonts w:ascii="Palatino Linotype" w:hAnsi="Palatino Linotype"/>
        </w:rPr>
        <w:t>, sirven de sustento las siguientes imágenes ilustrativas:</w:t>
      </w:r>
    </w:p>
    <w:p w:rsidR="007D1195" w:rsidRPr="00703424" w:rsidRDefault="007D1195" w:rsidP="007D1195">
      <w:pPr>
        <w:spacing w:before="100" w:beforeAutospacing="1" w:after="100" w:afterAutospacing="1" w:line="360" w:lineRule="auto"/>
        <w:jc w:val="center"/>
        <w:rPr>
          <w:rFonts w:ascii="Palatino Linotype" w:hAnsi="Palatino Linotype"/>
        </w:rPr>
      </w:pPr>
      <w:r w:rsidRPr="00703424">
        <w:rPr>
          <w:rFonts w:ascii="Palatino Linotype" w:hAnsi="Palatino Linotype"/>
          <w:noProof/>
          <w:lang w:val="es-MX" w:eastAsia="es-MX"/>
        </w:rPr>
        <w:lastRenderedPageBreak/>
        <w:drawing>
          <wp:inline distT="0" distB="0" distL="0" distR="0" wp14:anchorId="18EB7163" wp14:editId="1B6991F3">
            <wp:extent cx="5651500" cy="7275931"/>
            <wp:effectExtent l="19050" t="19050" r="25400" b="203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88" r="11513" b="5091"/>
                    <a:stretch/>
                  </pic:blipFill>
                  <pic:spPr bwMode="auto">
                    <a:xfrm>
                      <a:off x="0" y="0"/>
                      <a:ext cx="5720302" cy="736450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D1195" w:rsidRPr="00703424" w:rsidRDefault="007D1195" w:rsidP="007D1195">
      <w:pPr>
        <w:spacing w:before="100" w:beforeAutospacing="1" w:after="100" w:afterAutospacing="1" w:line="360" w:lineRule="auto"/>
        <w:jc w:val="center"/>
        <w:rPr>
          <w:rFonts w:ascii="Palatino Linotype" w:hAnsi="Palatino Linotype"/>
        </w:rPr>
      </w:pPr>
      <w:r w:rsidRPr="00703424">
        <w:rPr>
          <w:rFonts w:ascii="Palatino Linotype" w:hAnsi="Palatino Linotype"/>
          <w:noProof/>
          <w:lang w:val="es-MX" w:eastAsia="es-MX"/>
        </w:rPr>
        <w:lastRenderedPageBreak/>
        <w:drawing>
          <wp:inline distT="0" distB="0" distL="0" distR="0" wp14:anchorId="3C10C67C" wp14:editId="6A9B4728">
            <wp:extent cx="5417159" cy="7680960"/>
            <wp:effectExtent l="19050" t="19050" r="12700" b="152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4782" cy="7705948"/>
                    </a:xfrm>
                    <a:prstGeom prst="rect">
                      <a:avLst/>
                    </a:prstGeom>
                    <a:noFill/>
                    <a:ln>
                      <a:solidFill>
                        <a:schemeClr val="tx1"/>
                      </a:solidFill>
                    </a:ln>
                  </pic:spPr>
                </pic:pic>
              </a:graphicData>
            </a:graphic>
          </wp:inline>
        </w:drawing>
      </w:r>
    </w:p>
    <w:p w:rsidR="007D1195" w:rsidRPr="00703424" w:rsidRDefault="007D1195" w:rsidP="007D1195">
      <w:pPr>
        <w:spacing w:before="100" w:beforeAutospacing="1" w:after="100" w:afterAutospacing="1" w:line="360" w:lineRule="auto"/>
        <w:jc w:val="both"/>
        <w:rPr>
          <w:rFonts w:ascii="Palatino Linotype" w:hAnsi="Palatino Linotype"/>
        </w:rPr>
      </w:pPr>
      <w:r w:rsidRPr="00703424">
        <w:rPr>
          <w:rFonts w:ascii="Palatino Linotype" w:hAnsi="Palatino Linotype"/>
        </w:rPr>
        <w:lastRenderedPageBreak/>
        <w:t xml:space="preserve">En consecuencia de lo anterior, el presente estudio permitirá determinar si </w:t>
      </w:r>
      <w:r w:rsidRPr="00703424">
        <w:rPr>
          <w:rFonts w:ascii="Palatino Linotype" w:hAnsi="Palatino Linotype"/>
          <w:b/>
        </w:rPr>
        <w:t xml:space="preserve">EL SUJETO OBLIGADO, </w:t>
      </w:r>
      <w:r w:rsidRPr="00703424">
        <w:rPr>
          <w:rFonts w:ascii="Palatino Linotype" w:hAnsi="Palatino Linotype"/>
        </w:rPr>
        <w:t>a través de la</w:t>
      </w:r>
      <w:r w:rsidR="00DD5A98" w:rsidRPr="00703424">
        <w:rPr>
          <w:rFonts w:ascii="Palatino Linotype" w:hAnsi="Palatino Linotype"/>
        </w:rPr>
        <w:t>s</w:t>
      </w:r>
      <w:r w:rsidRPr="00703424">
        <w:rPr>
          <w:rFonts w:ascii="Palatino Linotype" w:hAnsi="Palatino Linotype"/>
        </w:rPr>
        <w:t xml:space="preserve"> respuesta</w:t>
      </w:r>
      <w:r w:rsidR="00DD5A98" w:rsidRPr="00703424">
        <w:rPr>
          <w:rFonts w:ascii="Palatino Linotype" w:hAnsi="Palatino Linotype"/>
        </w:rPr>
        <w:t>s</w:t>
      </w:r>
      <w:r w:rsidRPr="00703424">
        <w:rPr>
          <w:rFonts w:ascii="Palatino Linotype" w:hAnsi="Palatino Linotype"/>
        </w:rPr>
        <w:t xml:space="preserve"> a la</w:t>
      </w:r>
      <w:r w:rsidR="00DD5A98" w:rsidRPr="00703424">
        <w:rPr>
          <w:rFonts w:ascii="Palatino Linotype" w:hAnsi="Palatino Linotype"/>
        </w:rPr>
        <w:t>s</w:t>
      </w:r>
      <w:r w:rsidRPr="00703424">
        <w:rPr>
          <w:rFonts w:ascii="Palatino Linotype" w:hAnsi="Palatino Linotype"/>
        </w:rPr>
        <w:t xml:space="preserve"> solicitud</w:t>
      </w:r>
      <w:r w:rsidR="00DD5A98" w:rsidRPr="00703424">
        <w:rPr>
          <w:rFonts w:ascii="Palatino Linotype" w:hAnsi="Palatino Linotype"/>
        </w:rPr>
        <w:t>es</w:t>
      </w:r>
      <w:r w:rsidRPr="00703424">
        <w:rPr>
          <w:rFonts w:ascii="Palatino Linotype" w:hAnsi="Palatino Linotype"/>
        </w:rPr>
        <w:t xml:space="preserve"> de información colmó el derecho de acceso a la información del particular.</w:t>
      </w:r>
    </w:p>
    <w:p w:rsidR="007D1195" w:rsidRPr="00703424" w:rsidRDefault="007D1195" w:rsidP="007D1195">
      <w:pPr>
        <w:spacing w:before="100" w:beforeAutospacing="1" w:after="100" w:afterAutospacing="1" w:line="360" w:lineRule="auto"/>
        <w:jc w:val="both"/>
        <w:rPr>
          <w:rFonts w:ascii="Palatino Linotype" w:hAnsi="Palatino Linotype"/>
        </w:rPr>
      </w:pPr>
      <w:r w:rsidRPr="00703424">
        <w:rPr>
          <w:rFonts w:ascii="Palatino Linotype" w:hAnsi="Palatino Linotype"/>
        </w:rPr>
        <w:t>Así</w:t>
      </w:r>
      <w:r w:rsidR="00B6069B" w:rsidRPr="00703424">
        <w:rPr>
          <w:rFonts w:ascii="Palatino Linotype" w:hAnsi="Palatino Linotype"/>
        </w:rPr>
        <w:t>,</w:t>
      </w:r>
      <w:r w:rsidRPr="00703424">
        <w:rPr>
          <w:rFonts w:ascii="Palatino Linotype" w:hAnsi="Palatino Linotype"/>
        </w:rPr>
        <w:t xml:space="preserve"> tenemos que </w:t>
      </w:r>
      <w:r w:rsidRPr="00703424">
        <w:rPr>
          <w:rFonts w:ascii="Palatino Linotype" w:hAnsi="Palatino Linotype"/>
          <w:b/>
        </w:rPr>
        <w:t xml:space="preserve">EL SUJETO OBLIGADO </w:t>
      </w:r>
      <w:r w:rsidRPr="00703424">
        <w:rPr>
          <w:rFonts w:ascii="Palatino Linotype" w:hAnsi="Palatino Linotype"/>
        </w:rPr>
        <w:t xml:space="preserve">en respuesta únicamente se pronunció por cuanto hace </w:t>
      </w:r>
      <w:r w:rsidR="009C6F41" w:rsidRPr="00703424">
        <w:rPr>
          <w:rFonts w:ascii="Palatino Linotype" w:hAnsi="Palatino Linotype"/>
        </w:rPr>
        <w:t xml:space="preserve">periodo de octubre </w:t>
      </w:r>
      <w:r w:rsidR="00CC505B" w:rsidRPr="00703424">
        <w:rPr>
          <w:rFonts w:ascii="Palatino Linotype" w:hAnsi="Palatino Linotype"/>
        </w:rPr>
        <w:t xml:space="preserve">2017 </w:t>
      </w:r>
      <w:r w:rsidR="009C6F41" w:rsidRPr="00703424">
        <w:rPr>
          <w:rFonts w:ascii="Palatino Linotype" w:hAnsi="Palatino Linotype"/>
        </w:rPr>
        <w:t xml:space="preserve">a </w:t>
      </w:r>
      <w:r w:rsidR="00CC505B" w:rsidRPr="00703424">
        <w:rPr>
          <w:rFonts w:ascii="Palatino Linotype" w:hAnsi="Palatino Linotype"/>
        </w:rPr>
        <w:t>octubre</w:t>
      </w:r>
      <w:r w:rsidR="009C6F41" w:rsidRPr="00703424">
        <w:rPr>
          <w:rFonts w:ascii="Palatino Linotype" w:hAnsi="Palatino Linotype"/>
        </w:rPr>
        <w:t xml:space="preserve"> de </w:t>
      </w:r>
      <w:r w:rsidRPr="00703424">
        <w:rPr>
          <w:rFonts w:ascii="Palatino Linotype" w:hAnsi="Palatino Linotype"/>
        </w:rPr>
        <w:t xml:space="preserve">2018; entregando para efecto </w:t>
      </w:r>
      <w:r w:rsidR="006D7F35" w:rsidRPr="00703424">
        <w:rPr>
          <w:rFonts w:ascii="Palatino Linotype" w:hAnsi="Palatino Linotype"/>
        </w:rPr>
        <w:t>lo siguiente:</w:t>
      </w:r>
    </w:p>
    <w:p w:rsidR="006D7F35" w:rsidRPr="00703424" w:rsidRDefault="00DD5A98" w:rsidP="007D1195">
      <w:pPr>
        <w:spacing w:before="100" w:beforeAutospacing="1" w:after="100" w:afterAutospacing="1" w:line="360" w:lineRule="auto"/>
        <w:jc w:val="both"/>
        <w:rPr>
          <w:rFonts w:ascii="Palatino Linotype" w:hAnsi="Palatino Linotype"/>
        </w:rPr>
      </w:pPr>
      <w:r w:rsidRPr="00703424">
        <w:rPr>
          <w:noProof/>
          <w:lang w:val="es-MX" w:eastAsia="es-MX"/>
        </w:rPr>
        <mc:AlternateContent>
          <mc:Choice Requires="wps">
            <w:drawing>
              <wp:anchor distT="0" distB="0" distL="114300" distR="114300" simplePos="0" relativeHeight="251777024" behindDoc="0" locked="0" layoutInCell="1" allowOverlap="1">
                <wp:simplePos x="0" y="0"/>
                <wp:positionH relativeFrom="column">
                  <wp:posOffset>276392</wp:posOffset>
                </wp:positionH>
                <wp:positionV relativeFrom="paragraph">
                  <wp:posOffset>972666</wp:posOffset>
                </wp:positionV>
                <wp:extent cx="2406611" cy="773724"/>
                <wp:effectExtent l="57150" t="38100" r="70485" b="102870"/>
                <wp:wrapNone/>
                <wp:docPr id="30" name="Rectángulo 30"/>
                <wp:cNvGraphicFramePr/>
                <a:graphic xmlns:a="http://schemas.openxmlformats.org/drawingml/2006/main">
                  <a:graphicData uri="http://schemas.microsoft.com/office/word/2010/wordprocessingShape">
                    <wps:wsp>
                      <wps:cNvSpPr/>
                      <wps:spPr>
                        <a:xfrm>
                          <a:off x="0" y="0"/>
                          <a:ext cx="2406611" cy="77372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D61730" id="Rectángulo 30" o:spid="_x0000_s1026" style="position:absolute;margin-left:21.75pt;margin-top:76.6pt;width:189.5pt;height:60.9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" filled="f" strokecolor="red" strokeweight="2.25pt">
                <v:shadow on="t" color="black" opacity="22937f" origin=",.5" offset="0,.63889mm"/>
              </v:rect>
            </w:pict>
          </mc:Fallback>
        </mc:AlternateContent>
      </w:r>
      <w:r w:rsidRPr="00703424">
        <w:rPr>
          <w:noProof/>
          <w:lang w:val="es-MX" w:eastAsia="es-MX"/>
        </w:rPr>
        <w:drawing>
          <wp:inline distT="0" distB="0" distL="0" distR="0" wp14:anchorId="4EEC88B6" wp14:editId="5B0D9F37">
            <wp:extent cx="5753854" cy="466175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832" t="10847" r="30646" b="6673"/>
                    <a:stretch/>
                  </pic:blipFill>
                  <pic:spPr bwMode="auto">
                    <a:xfrm>
                      <a:off x="0" y="0"/>
                      <a:ext cx="5798384" cy="4697835"/>
                    </a:xfrm>
                    <a:prstGeom prst="rect">
                      <a:avLst/>
                    </a:prstGeom>
                    <a:ln>
                      <a:noFill/>
                    </a:ln>
                    <a:extLst>
                      <a:ext uri="{53640926-AAD7-44D8-BBD7-CCE9431645EC}">
                        <a14:shadowObscured xmlns:a14="http://schemas.microsoft.com/office/drawing/2010/main"/>
                      </a:ext>
                    </a:extLst>
                  </pic:spPr>
                </pic:pic>
              </a:graphicData>
            </a:graphic>
          </wp:inline>
        </w:drawing>
      </w:r>
    </w:p>
    <w:p w:rsidR="007D1195" w:rsidRPr="00703424" w:rsidRDefault="007D1195" w:rsidP="006819A8">
      <w:pPr>
        <w:spacing w:line="360" w:lineRule="auto"/>
        <w:jc w:val="both"/>
        <w:rPr>
          <w:rFonts w:ascii="Palatino Linotype" w:hAnsi="Palatino Linotype" w:cs="Arial"/>
        </w:rPr>
      </w:pPr>
    </w:p>
    <w:p w:rsidR="00A76948" w:rsidRPr="00703424" w:rsidRDefault="009C6F41" w:rsidP="006819A8">
      <w:pPr>
        <w:spacing w:line="360" w:lineRule="auto"/>
        <w:jc w:val="both"/>
        <w:rPr>
          <w:rFonts w:ascii="Palatino Linotype" w:hAnsi="Palatino Linotype" w:cs="Arial"/>
          <w:i/>
          <w:sz w:val="22"/>
          <w:szCs w:val="22"/>
          <w:lang w:val="es-ES_tradnl"/>
        </w:rPr>
      </w:pPr>
      <w:r w:rsidRPr="00703424">
        <w:rPr>
          <w:noProof/>
          <w:lang w:val="es-MX" w:eastAsia="es-MX"/>
        </w:rPr>
        <w:lastRenderedPageBreak/>
        <mc:AlternateContent>
          <mc:Choice Requires="wps">
            <w:drawing>
              <wp:anchor distT="0" distB="0" distL="114300" distR="114300" simplePos="0" relativeHeight="251778048" behindDoc="0" locked="0" layoutInCell="1" allowOverlap="1">
                <wp:simplePos x="0" y="0"/>
                <wp:positionH relativeFrom="column">
                  <wp:posOffset>105570</wp:posOffset>
                </wp:positionH>
                <wp:positionV relativeFrom="paragraph">
                  <wp:posOffset>2098459</wp:posOffset>
                </wp:positionV>
                <wp:extent cx="2451490" cy="1381648"/>
                <wp:effectExtent l="57150" t="38100" r="82550" b="104775"/>
                <wp:wrapNone/>
                <wp:docPr id="32" name="Rectángulo 32"/>
                <wp:cNvGraphicFramePr/>
                <a:graphic xmlns:a="http://schemas.openxmlformats.org/drawingml/2006/main">
                  <a:graphicData uri="http://schemas.microsoft.com/office/word/2010/wordprocessingShape">
                    <wps:wsp>
                      <wps:cNvSpPr/>
                      <wps:spPr>
                        <a:xfrm>
                          <a:off x="0" y="0"/>
                          <a:ext cx="2451490" cy="138164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182ED7" id="Rectángulo 32" o:spid="_x0000_s1026" style="position:absolute;margin-left:8.3pt;margin-top:165.25pt;width:193.05pt;height:108.8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" filled="f" strokecolor="red" strokeweight="2.25pt">
                <v:shadow on="t" color="black" opacity="22937f" origin=",.5" offset="0,.63889mm"/>
              </v:rect>
            </w:pict>
          </mc:Fallback>
        </mc:AlternateContent>
      </w:r>
      <w:r w:rsidRPr="00703424">
        <w:rPr>
          <w:noProof/>
          <w:lang w:val="es-MX" w:eastAsia="es-MX"/>
        </w:rPr>
        <w:drawing>
          <wp:inline distT="0" distB="0" distL="0" distR="0" wp14:anchorId="5C07964F" wp14:editId="37BDAD81">
            <wp:extent cx="5755640" cy="7135685"/>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378" t="13430" r="28802" b="4597"/>
                    <a:stretch/>
                  </pic:blipFill>
                  <pic:spPr bwMode="auto">
                    <a:xfrm>
                      <a:off x="0" y="0"/>
                      <a:ext cx="5789080" cy="7177143"/>
                    </a:xfrm>
                    <a:prstGeom prst="rect">
                      <a:avLst/>
                    </a:prstGeom>
                    <a:ln>
                      <a:noFill/>
                    </a:ln>
                    <a:extLst>
                      <a:ext uri="{53640926-AAD7-44D8-BBD7-CCE9431645EC}">
                        <a14:shadowObscured xmlns:a14="http://schemas.microsoft.com/office/drawing/2010/main"/>
                      </a:ext>
                    </a:extLst>
                  </pic:spPr>
                </pic:pic>
              </a:graphicData>
            </a:graphic>
          </wp:inline>
        </w:drawing>
      </w:r>
    </w:p>
    <w:p w:rsidR="009C6F41" w:rsidRPr="00703424" w:rsidRDefault="009C6F41" w:rsidP="006819A8">
      <w:pPr>
        <w:spacing w:line="360" w:lineRule="auto"/>
        <w:jc w:val="both"/>
        <w:rPr>
          <w:rFonts w:ascii="Palatino Linotype" w:hAnsi="Palatino Linotype" w:cs="Arial"/>
          <w:i/>
          <w:sz w:val="22"/>
          <w:szCs w:val="22"/>
          <w:lang w:val="es-ES_tradnl"/>
        </w:rPr>
      </w:pPr>
      <w:r w:rsidRPr="00703424">
        <w:rPr>
          <w:noProof/>
          <w:lang w:val="es-MX" w:eastAsia="es-MX"/>
        </w:rPr>
        <w:lastRenderedPageBreak/>
        <mc:AlternateContent>
          <mc:Choice Requires="wps">
            <w:drawing>
              <wp:anchor distT="0" distB="0" distL="114300" distR="114300" simplePos="0" relativeHeight="251779072" behindDoc="0" locked="0" layoutInCell="1" allowOverlap="1">
                <wp:simplePos x="0" y="0"/>
                <wp:positionH relativeFrom="column">
                  <wp:posOffset>2005264</wp:posOffset>
                </wp:positionH>
                <wp:positionV relativeFrom="paragraph">
                  <wp:posOffset>5183673</wp:posOffset>
                </wp:positionV>
                <wp:extent cx="1985875" cy="1105133"/>
                <wp:effectExtent l="57150" t="38100" r="71755" b="95250"/>
                <wp:wrapNone/>
                <wp:docPr id="34" name="Rectángulo 34"/>
                <wp:cNvGraphicFramePr/>
                <a:graphic xmlns:a="http://schemas.openxmlformats.org/drawingml/2006/main">
                  <a:graphicData uri="http://schemas.microsoft.com/office/word/2010/wordprocessingShape">
                    <wps:wsp>
                      <wps:cNvSpPr/>
                      <wps:spPr>
                        <a:xfrm>
                          <a:off x="0" y="0"/>
                          <a:ext cx="1985875" cy="110513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07A87" id="Rectángulo 34" o:spid="_x0000_s1026" style="position:absolute;margin-left:157.9pt;margin-top:408.15pt;width:156.35pt;height:87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" filled="f" strokecolor="red" strokeweight="2.25pt">
                <v:shadow on="t" color="black" opacity="22937f" origin=",.5" offset="0,.63889mm"/>
              </v:rect>
            </w:pict>
          </mc:Fallback>
        </mc:AlternateContent>
      </w:r>
      <w:r w:rsidRPr="00703424">
        <w:rPr>
          <w:noProof/>
          <w:lang w:val="es-MX" w:eastAsia="es-MX"/>
        </w:rPr>
        <w:drawing>
          <wp:inline distT="0" distB="0" distL="0" distR="0" wp14:anchorId="3D1093EC" wp14:editId="7ADEBBC3">
            <wp:extent cx="5760085" cy="7253492"/>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961" t="10503" r="29968" b="3919"/>
                    <a:stretch/>
                  </pic:blipFill>
                  <pic:spPr bwMode="auto">
                    <a:xfrm>
                      <a:off x="0" y="0"/>
                      <a:ext cx="5795603" cy="7298218"/>
                    </a:xfrm>
                    <a:prstGeom prst="rect">
                      <a:avLst/>
                    </a:prstGeom>
                    <a:ln>
                      <a:noFill/>
                    </a:ln>
                    <a:extLst>
                      <a:ext uri="{53640926-AAD7-44D8-BBD7-CCE9431645EC}">
                        <a14:shadowObscured xmlns:a14="http://schemas.microsoft.com/office/drawing/2010/main"/>
                      </a:ext>
                    </a:extLst>
                  </pic:spPr>
                </pic:pic>
              </a:graphicData>
            </a:graphic>
          </wp:inline>
        </w:drawing>
      </w:r>
    </w:p>
    <w:p w:rsidR="00CC505B" w:rsidRPr="00703424" w:rsidRDefault="00CC505B" w:rsidP="00331823">
      <w:pPr>
        <w:spacing w:line="360" w:lineRule="auto"/>
        <w:jc w:val="both"/>
        <w:rPr>
          <w:rFonts w:ascii="Palatino Linotype" w:hAnsi="Palatino Linotype" w:cs="Arial"/>
        </w:rPr>
      </w:pPr>
      <w:r w:rsidRPr="00703424">
        <w:rPr>
          <w:rFonts w:ascii="Palatino Linotype" w:hAnsi="Palatino Linotype" w:cs="Arial"/>
          <w:lang w:val="es-ES_tradnl"/>
        </w:rPr>
        <w:lastRenderedPageBreak/>
        <w:t xml:space="preserve">En cuanto a los </w:t>
      </w:r>
      <w:r w:rsidRPr="00703424">
        <w:rPr>
          <w:rFonts w:ascii="Palatino Linotype" w:hAnsi="Palatino Linotype" w:cs="Arial"/>
        </w:rPr>
        <w:t>kilowatts consumidos por concepto de energía eléctrica y pago correspondiente, manifestó</w:t>
      </w:r>
      <w:r w:rsidR="007053AB" w:rsidRPr="00703424">
        <w:rPr>
          <w:rFonts w:ascii="Palatino Linotype" w:hAnsi="Palatino Linotype" w:cs="Arial"/>
        </w:rPr>
        <w:t>, que por economía procesal sólo se inserta lo que a continuación se muestra</w:t>
      </w:r>
      <w:r w:rsidRPr="00703424">
        <w:rPr>
          <w:rFonts w:ascii="Palatino Linotype" w:hAnsi="Palatino Linotype" w:cs="Arial"/>
        </w:rPr>
        <w:t>:</w:t>
      </w:r>
    </w:p>
    <w:p w:rsidR="00CC505B" w:rsidRPr="00703424" w:rsidRDefault="00CC505B" w:rsidP="00331823">
      <w:pPr>
        <w:spacing w:line="360" w:lineRule="auto"/>
        <w:jc w:val="both"/>
        <w:rPr>
          <w:rFonts w:ascii="Palatino Linotype" w:hAnsi="Palatino Linotype" w:cs="Arial"/>
        </w:rPr>
      </w:pPr>
      <w:r w:rsidRPr="00703424">
        <w:rPr>
          <w:noProof/>
          <w:lang w:val="es-MX" w:eastAsia="es-MX"/>
        </w:rPr>
        <mc:AlternateContent>
          <mc:Choice Requires="wps">
            <w:drawing>
              <wp:anchor distT="0" distB="0" distL="114300" distR="114300" simplePos="0" relativeHeight="251780096" behindDoc="0" locked="0" layoutInCell="1" allowOverlap="1">
                <wp:simplePos x="0" y="0"/>
                <wp:positionH relativeFrom="column">
                  <wp:posOffset>1550869</wp:posOffset>
                </wp:positionH>
                <wp:positionV relativeFrom="paragraph">
                  <wp:posOffset>4135132</wp:posOffset>
                </wp:positionV>
                <wp:extent cx="3051740" cy="1424893"/>
                <wp:effectExtent l="57150" t="38100" r="73025" b="99695"/>
                <wp:wrapNone/>
                <wp:docPr id="36" name="Rectángulo 36"/>
                <wp:cNvGraphicFramePr/>
                <a:graphic xmlns:a="http://schemas.openxmlformats.org/drawingml/2006/main">
                  <a:graphicData uri="http://schemas.microsoft.com/office/word/2010/wordprocessingShape">
                    <wps:wsp>
                      <wps:cNvSpPr/>
                      <wps:spPr>
                        <a:xfrm>
                          <a:off x="0" y="0"/>
                          <a:ext cx="3051740" cy="142489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59FDE6" id="Rectángulo 36" o:spid="_x0000_s1026" style="position:absolute;margin-left:122.1pt;margin-top:325.6pt;width:240.3pt;height:112.2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" filled="f" strokecolor="red" strokeweight="3pt">
                <v:shadow on="t" color="black" opacity="22937f" origin=",.5" offset="0,.63889mm"/>
              </v:rect>
            </w:pict>
          </mc:Fallback>
        </mc:AlternateContent>
      </w:r>
      <w:r w:rsidRPr="00703424">
        <w:rPr>
          <w:noProof/>
          <w:lang w:val="es-MX" w:eastAsia="es-MX"/>
        </w:rPr>
        <w:drawing>
          <wp:inline distT="0" distB="0" distL="0" distR="0" wp14:anchorId="64859A2B" wp14:editId="04EA9B01">
            <wp:extent cx="5709241" cy="6370654"/>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54" t="15323" r="33259" b="8389"/>
                    <a:stretch/>
                  </pic:blipFill>
                  <pic:spPr bwMode="auto">
                    <a:xfrm>
                      <a:off x="0" y="0"/>
                      <a:ext cx="5752006" cy="6418374"/>
                    </a:xfrm>
                    <a:prstGeom prst="rect">
                      <a:avLst/>
                    </a:prstGeom>
                    <a:ln>
                      <a:noFill/>
                    </a:ln>
                    <a:extLst>
                      <a:ext uri="{53640926-AAD7-44D8-BBD7-CCE9431645EC}">
                        <a14:shadowObscured xmlns:a14="http://schemas.microsoft.com/office/drawing/2010/main"/>
                      </a:ext>
                    </a:extLst>
                  </pic:spPr>
                </pic:pic>
              </a:graphicData>
            </a:graphic>
          </wp:inline>
        </w:drawing>
      </w:r>
    </w:p>
    <w:p w:rsidR="003409B3" w:rsidRPr="00703424" w:rsidRDefault="007053AB" w:rsidP="00331823">
      <w:pPr>
        <w:spacing w:line="360" w:lineRule="auto"/>
        <w:jc w:val="both"/>
        <w:rPr>
          <w:rFonts w:ascii="Palatino Linotype" w:hAnsi="Palatino Linotype" w:cs="Arial"/>
        </w:rPr>
      </w:pPr>
      <w:r w:rsidRPr="00703424">
        <w:rPr>
          <w:noProof/>
          <w:lang w:val="es-MX" w:eastAsia="es-MX"/>
        </w:rPr>
        <w:lastRenderedPageBreak/>
        <mc:AlternateContent>
          <mc:Choice Requires="wps">
            <w:drawing>
              <wp:anchor distT="0" distB="0" distL="114300" distR="114300" simplePos="0" relativeHeight="251784192" behindDoc="0" locked="0" layoutInCell="1" allowOverlap="1">
                <wp:simplePos x="0" y="0"/>
                <wp:positionH relativeFrom="column">
                  <wp:posOffset>1522387</wp:posOffset>
                </wp:positionH>
                <wp:positionV relativeFrom="paragraph">
                  <wp:posOffset>1822129</wp:posOffset>
                </wp:positionV>
                <wp:extent cx="3240593" cy="40193"/>
                <wp:effectExtent l="38100" t="38100" r="74295" b="93345"/>
                <wp:wrapNone/>
                <wp:docPr id="11" name="Conector recto 11"/>
                <wp:cNvGraphicFramePr/>
                <a:graphic xmlns:a="http://schemas.openxmlformats.org/drawingml/2006/main">
                  <a:graphicData uri="http://schemas.microsoft.com/office/word/2010/wordprocessingShape">
                    <wps:wsp>
                      <wps:cNvCnPr/>
                      <wps:spPr>
                        <a:xfrm>
                          <a:off x="0" y="0"/>
                          <a:ext cx="3240593" cy="40193"/>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C492A9" id="Conector recto 11"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19.85pt,143.45pt" to="37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" strokecolor="red" strokeweight="2pt">
                <v:shadow on="t" color="black" opacity="24903f" origin=",.5" offset="0,.55556mm"/>
              </v:line>
            </w:pict>
          </mc:Fallback>
        </mc:AlternateContent>
      </w:r>
      <w:r w:rsidRPr="00703424">
        <w:rPr>
          <w:noProof/>
          <w:lang w:val="es-MX" w:eastAsia="es-MX"/>
        </w:rPr>
        <mc:AlternateContent>
          <mc:Choice Requires="wps">
            <w:drawing>
              <wp:anchor distT="0" distB="0" distL="114300" distR="114300" simplePos="0" relativeHeight="251783168" behindDoc="0" locked="0" layoutInCell="1" allowOverlap="1">
                <wp:simplePos x="0" y="0"/>
                <wp:positionH relativeFrom="column">
                  <wp:posOffset>1487219</wp:posOffset>
                </wp:positionH>
                <wp:positionV relativeFrom="paragraph">
                  <wp:posOffset>1028309</wp:posOffset>
                </wp:positionV>
                <wp:extent cx="2753248" cy="271306"/>
                <wp:effectExtent l="57150" t="38100" r="85725" b="90805"/>
                <wp:wrapNone/>
                <wp:docPr id="9" name="Rectángulo 9"/>
                <wp:cNvGraphicFramePr/>
                <a:graphic xmlns:a="http://schemas.openxmlformats.org/drawingml/2006/main">
                  <a:graphicData uri="http://schemas.microsoft.com/office/word/2010/wordprocessingShape">
                    <wps:wsp>
                      <wps:cNvSpPr/>
                      <wps:spPr>
                        <a:xfrm>
                          <a:off x="0" y="0"/>
                          <a:ext cx="2753248" cy="27130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90E77" id="Rectángulo 9" o:spid="_x0000_s1026" style="position:absolute;margin-left:117.1pt;margin-top:80.95pt;width:216.8pt;height:21.3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" filled="f" strokecolor="red" strokeweight="3pt">
                <v:shadow on="t" color="black" opacity="22937f" origin=",.5" offset="0,.63889mm"/>
              </v:rect>
            </w:pict>
          </mc:Fallback>
        </mc:AlternateContent>
      </w:r>
      <w:r w:rsidR="003409B3" w:rsidRPr="00703424">
        <w:rPr>
          <w:noProof/>
          <w:lang w:val="es-MX" w:eastAsia="es-MX"/>
        </w:rPr>
        <w:drawing>
          <wp:inline distT="0" distB="0" distL="0" distR="0" wp14:anchorId="3FDA3D7C" wp14:editId="1230DA99">
            <wp:extent cx="5747385" cy="723983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3653" cy="7247733"/>
                    </a:xfrm>
                    <a:prstGeom prst="rect">
                      <a:avLst/>
                    </a:prstGeom>
                  </pic:spPr>
                </pic:pic>
              </a:graphicData>
            </a:graphic>
          </wp:inline>
        </w:drawing>
      </w:r>
    </w:p>
    <w:p w:rsidR="003409B3" w:rsidRPr="00703424" w:rsidRDefault="007053AB" w:rsidP="00331823">
      <w:pPr>
        <w:spacing w:line="360" w:lineRule="auto"/>
        <w:jc w:val="both"/>
        <w:rPr>
          <w:rFonts w:ascii="Palatino Linotype" w:hAnsi="Palatino Linotype" w:cs="Arial"/>
        </w:rPr>
      </w:pPr>
      <w:r w:rsidRPr="00703424">
        <w:rPr>
          <w:noProof/>
          <w:lang w:val="es-MX" w:eastAsia="es-MX"/>
        </w:rPr>
        <w:lastRenderedPageBreak/>
        <mc:AlternateContent>
          <mc:Choice Requires="wps">
            <w:drawing>
              <wp:anchor distT="0" distB="0" distL="114300" distR="114300" simplePos="0" relativeHeight="251782144" behindDoc="0" locked="0" layoutInCell="1" allowOverlap="1">
                <wp:simplePos x="0" y="0"/>
                <wp:positionH relativeFrom="column">
                  <wp:posOffset>1763549</wp:posOffset>
                </wp:positionH>
                <wp:positionV relativeFrom="paragraph">
                  <wp:posOffset>611303</wp:posOffset>
                </wp:positionV>
                <wp:extent cx="919424" cy="5024"/>
                <wp:effectExtent l="38100" t="38100" r="71755" b="90805"/>
                <wp:wrapNone/>
                <wp:docPr id="8" name="Conector recto 8"/>
                <wp:cNvGraphicFramePr/>
                <a:graphic xmlns:a="http://schemas.openxmlformats.org/drawingml/2006/main">
                  <a:graphicData uri="http://schemas.microsoft.com/office/word/2010/wordprocessingShape">
                    <wps:wsp>
                      <wps:cNvCnPr/>
                      <wps:spPr>
                        <a:xfrm>
                          <a:off x="0" y="0"/>
                          <a:ext cx="919424" cy="5024"/>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6F56E1" id="Conector recto 8"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38.85pt,48.15pt" to="211.2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" strokecolor="red" strokeweight="2pt">
                <v:shadow on="t" color="black" opacity="24903f" origin=",.5" offset="0,.55556mm"/>
              </v:line>
            </w:pict>
          </mc:Fallback>
        </mc:AlternateContent>
      </w:r>
      <w:r w:rsidR="003409B3" w:rsidRPr="00703424">
        <w:rPr>
          <w:noProof/>
          <w:lang w:val="es-MX" w:eastAsia="es-MX"/>
        </w:rPr>
        <mc:AlternateContent>
          <mc:Choice Requires="wps">
            <w:drawing>
              <wp:anchor distT="0" distB="0" distL="114300" distR="114300" simplePos="0" relativeHeight="251781120" behindDoc="0" locked="0" layoutInCell="1" allowOverlap="1">
                <wp:simplePos x="0" y="0"/>
                <wp:positionH relativeFrom="column">
                  <wp:posOffset>974753</wp:posOffset>
                </wp:positionH>
                <wp:positionV relativeFrom="paragraph">
                  <wp:posOffset>2631021</wp:posOffset>
                </wp:positionV>
                <wp:extent cx="1979525" cy="291403"/>
                <wp:effectExtent l="57150" t="38100" r="78105" b="90170"/>
                <wp:wrapNone/>
                <wp:docPr id="7" name="Rectángulo 7"/>
                <wp:cNvGraphicFramePr/>
                <a:graphic xmlns:a="http://schemas.openxmlformats.org/drawingml/2006/main">
                  <a:graphicData uri="http://schemas.microsoft.com/office/word/2010/wordprocessingShape">
                    <wps:wsp>
                      <wps:cNvSpPr/>
                      <wps:spPr>
                        <a:xfrm>
                          <a:off x="0" y="0"/>
                          <a:ext cx="1979525" cy="29140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BE0BE" id="Rectángulo 7" o:spid="_x0000_s1026" style="position:absolute;margin-left:76.75pt;margin-top:207.15pt;width:155.85pt;height:22.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" filled="f" strokecolor="red" strokeweight="2.25pt">
                <v:shadow on="t" color="black" opacity="22937f" origin=",.5" offset="0,.63889mm"/>
              </v:rect>
            </w:pict>
          </mc:Fallback>
        </mc:AlternateContent>
      </w:r>
      <w:r w:rsidR="003409B3" w:rsidRPr="00703424">
        <w:rPr>
          <w:noProof/>
          <w:lang w:val="es-MX" w:eastAsia="es-MX"/>
        </w:rPr>
        <w:drawing>
          <wp:inline distT="0" distB="0" distL="0" distR="0" wp14:anchorId="0AE9647B" wp14:editId="51E915AE">
            <wp:extent cx="5791835" cy="719462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8014" cy="7202296"/>
                    </a:xfrm>
                    <a:prstGeom prst="rect">
                      <a:avLst/>
                    </a:prstGeom>
                  </pic:spPr>
                </pic:pic>
              </a:graphicData>
            </a:graphic>
          </wp:inline>
        </w:drawing>
      </w:r>
    </w:p>
    <w:p w:rsidR="00671255" w:rsidRPr="00703424" w:rsidRDefault="00671255" w:rsidP="00671255">
      <w:pPr>
        <w:shd w:val="clear" w:color="auto" w:fill="FFFFFF"/>
        <w:spacing w:line="360" w:lineRule="auto"/>
        <w:jc w:val="both"/>
        <w:rPr>
          <w:rFonts w:ascii="Palatino Linotype" w:hAnsi="Palatino Linotype"/>
          <w:color w:val="222222"/>
        </w:rPr>
      </w:pPr>
      <w:r w:rsidRPr="00703424">
        <w:rPr>
          <w:rFonts w:ascii="Palatino Linotype" w:hAnsi="Palatino Linotype" w:cs="Arial"/>
        </w:rPr>
        <w:lastRenderedPageBreak/>
        <w:t xml:space="preserve">De lo anterior, podemos observar que </w:t>
      </w:r>
      <w:r w:rsidRPr="00703424">
        <w:rPr>
          <w:rFonts w:ascii="Palatino Linotype" w:hAnsi="Palatino Linotype" w:cs="Arial"/>
          <w:b/>
        </w:rPr>
        <w:t>EL SUJETO OBLIGADO</w:t>
      </w:r>
      <w:r w:rsidRPr="00703424">
        <w:rPr>
          <w:rFonts w:ascii="Palatino Linotype" w:hAnsi="Palatino Linotype" w:cs="Arial"/>
        </w:rPr>
        <w:t xml:space="preserve"> remitió información de mérito de </w:t>
      </w:r>
      <w:r w:rsidR="002A3D11" w:rsidRPr="00703424">
        <w:rPr>
          <w:rFonts w:ascii="Palatino Linotype" w:hAnsi="Palatino Linotype" w:cs="Arial"/>
        </w:rPr>
        <w:t>los meses de octubre 2017 a octubre de 2018</w:t>
      </w:r>
      <w:r w:rsidRPr="00703424">
        <w:rPr>
          <w:rFonts w:ascii="Palatino Linotype" w:hAnsi="Palatino Linotype" w:cs="Arial"/>
        </w:rPr>
        <w:t xml:space="preserve">; bajo lo cual, </w:t>
      </w:r>
      <w:r w:rsidRPr="00703424">
        <w:rPr>
          <w:rFonts w:ascii="Palatino Linotype" w:eastAsia="Arial Unicode MS" w:hAnsi="Palatino Linotype" w:cs="Arial"/>
        </w:rPr>
        <w:t xml:space="preserve">proporcionó los </w:t>
      </w:r>
      <w:r w:rsidR="002A3D11" w:rsidRPr="00703424">
        <w:rPr>
          <w:rFonts w:ascii="Palatino Linotype" w:eastAsia="Arial Unicode MS" w:hAnsi="Palatino Linotype" w:cs="Arial"/>
        </w:rPr>
        <w:t>documentos</w:t>
      </w:r>
      <w:r w:rsidRPr="00703424">
        <w:rPr>
          <w:rFonts w:ascii="Palatino Linotype" w:eastAsia="Arial Unicode MS" w:hAnsi="Palatino Linotype" w:cs="Arial"/>
        </w:rPr>
        <w:t xml:space="preserve"> que a su decir contienen lo requerido en la solicitud de acceso a la información pública, ya que al haber anexado </w:t>
      </w:r>
      <w:r w:rsidR="00D14C06" w:rsidRPr="00703424">
        <w:rPr>
          <w:rFonts w:ascii="Palatino Linotype" w:eastAsia="Arial Unicode MS" w:hAnsi="Palatino Linotype" w:cs="Arial"/>
        </w:rPr>
        <w:t>los</w:t>
      </w:r>
      <w:r w:rsidRPr="00703424">
        <w:rPr>
          <w:rFonts w:ascii="Palatino Linotype" w:eastAsia="Arial Unicode MS" w:hAnsi="Palatino Linotype" w:cs="Arial"/>
        </w:rPr>
        <w:t xml:space="preserve"> documento</w:t>
      </w:r>
      <w:r w:rsidR="00D14C06" w:rsidRPr="00703424">
        <w:rPr>
          <w:rFonts w:ascii="Palatino Linotype" w:eastAsia="Arial Unicode MS" w:hAnsi="Palatino Linotype" w:cs="Arial"/>
        </w:rPr>
        <w:t>s</w:t>
      </w:r>
      <w:r w:rsidRPr="00703424">
        <w:rPr>
          <w:rFonts w:ascii="Palatino Linotype" w:hAnsi="Palatino Linotype" w:cs="Arial"/>
        </w:rPr>
        <w:t xml:space="preserve">, </w:t>
      </w:r>
      <w:r w:rsidRPr="00703424">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671255" w:rsidRPr="00703424" w:rsidRDefault="00671255" w:rsidP="00671255">
      <w:pPr>
        <w:shd w:val="clear" w:color="auto" w:fill="FFFFFF"/>
        <w:spacing w:line="360" w:lineRule="auto"/>
        <w:jc w:val="both"/>
        <w:rPr>
          <w:color w:val="222222"/>
          <w:sz w:val="10"/>
        </w:rPr>
      </w:pPr>
    </w:p>
    <w:p w:rsidR="00671255" w:rsidRPr="00703424" w:rsidRDefault="00671255" w:rsidP="00671255">
      <w:pPr>
        <w:shd w:val="clear" w:color="auto" w:fill="FFFFFF"/>
        <w:spacing w:line="221" w:lineRule="atLeast"/>
        <w:ind w:left="851" w:right="1276"/>
        <w:jc w:val="both"/>
        <w:rPr>
          <w:rFonts w:ascii="Palatino Linotype" w:hAnsi="Palatino Linotype"/>
          <w:i/>
          <w:iCs/>
          <w:color w:val="222222"/>
          <w:sz w:val="22"/>
          <w:szCs w:val="22"/>
        </w:rPr>
      </w:pPr>
      <w:r w:rsidRPr="00703424">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D6096" w:rsidRPr="00703424" w:rsidRDefault="005D6096" w:rsidP="005D6096">
      <w:pPr>
        <w:spacing w:line="360" w:lineRule="auto"/>
        <w:jc w:val="both"/>
        <w:rPr>
          <w:rFonts w:ascii="Palatino Linotype" w:hAnsi="Palatino Linotype" w:cs="Arial"/>
          <w:lang w:eastAsia="es-MX"/>
        </w:rPr>
      </w:pPr>
    </w:p>
    <w:p w:rsidR="005D6096" w:rsidRPr="00703424" w:rsidRDefault="005D6096" w:rsidP="005D6096">
      <w:pPr>
        <w:spacing w:line="360" w:lineRule="auto"/>
        <w:jc w:val="both"/>
        <w:rPr>
          <w:rFonts w:ascii="Palatino Linotype" w:hAnsi="Palatino Linotype" w:cs="Arial"/>
          <w:lang w:eastAsia="es-MX"/>
        </w:rPr>
      </w:pPr>
      <w:r w:rsidRPr="00703424">
        <w:rPr>
          <w:rFonts w:ascii="Palatino Linotype" w:hAnsi="Palatino Linotype" w:cs="Arial"/>
          <w:lang w:eastAsia="es-MX"/>
        </w:rPr>
        <w:t>Ahora bien, es menester señalar que el presente recurso de revisión resulta procedente por encuadrar en el artículo 179, fracción V</w:t>
      </w:r>
      <w:r w:rsidR="001E6358" w:rsidRPr="00703424">
        <w:rPr>
          <w:rFonts w:ascii="Palatino Linotype" w:hAnsi="Palatino Linotype" w:cs="Arial"/>
          <w:lang w:eastAsia="es-MX"/>
        </w:rPr>
        <w:t>II</w:t>
      </w:r>
      <w:r w:rsidRPr="00703424">
        <w:rPr>
          <w:rFonts w:ascii="Palatino Linotype" w:hAnsi="Palatino Linotype" w:cs="Arial"/>
          <w:lang w:eastAsia="es-MX"/>
        </w:rPr>
        <w:t xml:space="preserve"> de la Ley de Transparencia y Acceso a la Información Pública del Estado de México y Municipios señala:</w:t>
      </w:r>
    </w:p>
    <w:p w:rsidR="005D6096" w:rsidRPr="00703424" w:rsidRDefault="005D6096" w:rsidP="005D6096">
      <w:pPr>
        <w:spacing w:line="360" w:lineRule="auto"/>
        <w:jc w:val="both"/>
        <w:rPr>
          <w:rFonts w:ascii="Palatino Linotype" w:hAnsi="Palatino Linotype" w:cs="Arial"/>
          <w:sz w:val="16"/>
          <w:lang w:eastAsia="es-MX"/>
        </w:rPr>
      </w:pPr>
    </w:p>
    <w:p w:rsidR="005D6096" w:rsidRPr="00703424" w:rsidRDefault="005D6096" w:rsidP="005D6096">
      <w:pPr>
        <w:autoSpaceDE w:val="0"/>
        <w:autoSpaceDN w:val="0"/>
        <w:adjustRightInd w:val="0"/>
        <w:ind w:left="851" w:right="899"/>
        <w:jc w:val="both"/>
        <w:rPr>
          <w:rFonts w:ascii="Palatino Linotype" w:hAnsi="Palatino Linotype" w:cs="Arial"/>
          <w:i/>
          <w:sz w:val="22"/>
          <w:szCs w:val="22"/>
        </w:rPr>
      </w:pPr>
      <w:r w:rsidRPr="00703424">
        <w:rPr>
          <w:rFonts w:ascii="Palatino Linotype" w:hAnsi="Palatino Linotype" w:cs="Arial"/>
          <w:b/>
          <w:bCs/>
          <w:i/>
          <w:sz w:val="22"/>
          <w:szCs w:val="22"/>
        </w:rPr>
        <w:t xml:space="preserve">Artículo 179. </w:t>
      </w:r>
      <w:r w:rsidRPr="00703424">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5D6096" w:rsidRPr="00703424" w:rsidRDefault="005D6096" w:rsidP="005D6096">
      <w:pPr>
        <w:autoSpaceDE w:val="0"/>
        <w:autoSpaceDN w:val="0"/>
        <w:adjustRightInd w:val="0"/>
        <w:ind w:left="851" w:right="899"/>
        <w:jc w:val="both"/>
        <w:rPr>
          <w:rFonts w:ascii="Palatino Linotype" w:hAnsi="Palatino Linotype" w:cs="Arial"/>
          <w:i/>
          <w:sz w:val="22"/>
          <w:szCs w:val="22"/>
          <w:u w:val="single"/>
        </w:rPr>
      </w:pPr>
      <w:r w:rsidRPr="00703424">
        <w:rPr>
          <w:rFonts w:ascii="Palatino Linotype" w:hAnsi="Palatino Linotype" w:cs="Arial"/>
          <w:bCs/>
          <w:i/>
          <w:sz w:val="22"/>
          <w:szCs w:val="22"/>
          <w:u w:val="single"/>
        </w:rPr>
        <w:lastRenderedPageBreak/>
        <w:t xml:space="preserve">I. </w:t>
      </w:r>
      <w:r w:rsidRPr="00703424">
        <w:rPr>
          <w:rFonts w:ascii="Palatino Linotype" w:hAnsi="Palatino Linotype" w:cs="Arial"/>
          <w:i/>
          <w:sz w:val="22"/>
          <w:szCs w:val="22"/>
          <w:u w:val="single"/>
        </w:rPr>
        <w:t>La negativa a la información solicitada;</w:t>
      </w:r>
    </w:p>
    <w:p w:rsidR="005D6096" w:rsidRPr="00703424" w:rsidRDefault="005D6096" w:rsidP="005D6096">
      <w:pPr>
        <w:autoSpaceDE w:val="0"/>
        <w:autoSpaceDN w:val="0"/>
        <w:adjustRightInd w:val="0"/>
        <w:ind w:left="851" w:right="899"/>
        <w:jc w:val="both"/>
        <w:rPr>
          <w:rFonts w:ascii="Palatino Linotype" w:hAnsi="Palatino Linotype" w:cs="Arial"/>
          <w:i/>
          <w:sz w:val="22"/>
          <w:szCs w:val="22"/>
        </w:rPr>
      </w:pPr>
      <w:r w:rsidRPr="00703424">
        <w:rPr>
          <w:rFonts w:ascii="Palatino Linotype" w:hAnsi="Palatino Linotype" w:cs="Arial"/>
          <w:b/>
          <w:bCs/>
          <w:i/>
          <w:sz w:val="22"/>
          <w:szCs w:val="22"/>
        </w:rPr>
        <w:t xml:space="preserve">II. </w:t>
      </w:r>
      <w:r w:rsidRPr="00703424">
        <w:rPr>
          <w:rFonts w:ascii="Palatino Linotype" w:hAnsi="Palatino Linotype" w:cs="Arial"/>
          <w:i/>
          <w:sz w:val="22"/>
          <w:szCs w:val="22"/>
        </w:rPr>
        <w:t>La clasificación de la información;</w:t>
      </w:r>
    </w:p>
    <w:p w:rsidR="005D6096" w:rsidRPr="00703424" w:rsidRDefault="005D6096" w:rsidP="005D6096">
      <w:pPr>
        <w:autoSpaceDE w:val="0"/>
        <w:autoSpaceDN w:val="0"/>
        <w:adjustRightInd w:val="0"/>
        <w:ind w:left="851" w:right="899"/>
        <w:jc w:val="both"/>
        <w:rPr>
          <w:rFonts w:ascii="Palatino Linotype" w:hAnsi="Palatino Linotype" w:cs="Arial"/>
          <w:i/>
          <w:sz w:val="22"/>
          <w:szCs w:val="22"/>
        </w:rPr>
      </w:pPr>
      <w:r w:rsidRPr="00703424">
        <w:rPr>
          <w:rFonts w:ascii="Palatino Linotype" w:hAnsi="Palatino Linotype" w:cs="Arial"/>
          <w:b/>
          <w:bCs/>
          <w:i/>
          <w:sz w:val="22"/>
          <w:szCs w:val="22"/>
        </w:rPr>
        <w:t xml:space="preserve">III. </w:t>
      </w:r>
      <w:r w:rsidRPr="00703424">
        <w:rPr>
          <w:rFonts w:ascii="Palatino Linotype" w:hAnsi="Palatino Linotype" w:cs="Arial"/>
          <w:i/>
          <w:sz w:val="22"/>
          <w:szCs w:val="22"/>
        </w:rPr>
        <w:t>La declaración de inexistencia de la información;</w:t>
      </w:r>
    </w:p>
    <w:p w:rsidR="005D6096" w:rsidRPr="00703424" w:rsidRDefault="005D6096" w:rsidP="005D6096">
      <w:pPr>
        <w:autoSpaceDE w:val="0"/>
        <w:autoSpaceDN w:val="0"/>
        <w:adjustRightInd w:val="0"/>
        <w:ind w:left="851" w:right="899"/>
        <w:jc w:val="both"/>
        <w:rPr>
          <w:rFonts w:ascii="Palatino Linotype" w:hAnsi="Palatino Linotype" w:cs="Arial"/>
          <w:i/>
          <w:sz w:val="22"/>
          <w:szCs w:val="22"/>
        </w:rPr>
      </w:pPr>
      <w:r w:rsidRPr="00703424">
        <w:rPr>
          <w:rFonts w:ascii="Palatino Linotype" w:hAnsi="Palatino Linotype" w:cs="Arial"/>
          <w:b/>
          <w:bCs/>
          <w:i/>
          <w:sz w:val="22"/>
          <w:szCs w:val="22"/>
        </w:rPr>
        <w:t xml:space="preserve">IV. </w:t>
      </w:r>
      <w:r w:rsidRPr="00703424">
        <w:rPr>
          <w:rFonts w:ascii="Palatino Linotype" w:hAnsi="Palatino Linotype" w:cs="Arial"/>
          <w:i/>
          <w:sz w:val="22"/>
          <w:szCs w:val="22"/>
        </w:rPr>
        <w:t>La declaración de incompetencia por el sujeto obligado;</w:t>
      </w:r>
    </w:p>
    <w:p w:rsidR="005D6096" w:rsidRPr="00703424" w:rsidRDefault="005D6096" w:rsidP="005D6096">
      <w:pPr>
        <w:autoSpaceDE w:val="0"/>
        <w:autoSpaceDN w:val="0"/>
        <w:adjustRightInd w:val="0"/>
        <w:ind w:left="851" w:right="899"/>
        <w:jc w:val="both"/>
        <w:rPr>
          <w:rFonts w:ascii="Palatino Linotype" w:hAnsi="Palatino Linotype" w:cs="Arial"/>
          <w:i/>
          <w:sz w:val="22"/>
          <w:szCs w:val="22"/>
        </w:rPr>
      </w:pPr>
      <w:r w:rsidRPr="00703424">
        <w:rPr>
          <w:rFonts w:ascii="Palatino Linotype" w:hAnsi="Palatino Linotype" w:cs="Arial"/>
          <w:b/>
          <w:bCs/>
          <w:i/>
          <w:sz w:val="22"/>
          <w:szCs w:val="22"/>
        </w:rPr>
        <w:t xml:space="preserve">V. </w:t>
      </w:r>
      <w:r w:rsidRPr="00703424">
        <w:rPr>
          <w:rFonts w:ascii="Palatino Linotype" w:hAnsi="Palatino Linotype" w:cs="Arial"/>
          <w:i/>
          <w:sz w:val="22"/>
          <w:szCs w:val="22"/>
        </w:rPr>
        <w:t>La entrega de información incompleta;</w:t>
      </w:r>
    </w:p>
    <w:p w:rsidR="005D6096" w:rsidRPr="00703424" w:rsidRDefault="005D6096" w:rsidP="005D6096">
      <w:pPr>
        <w:autoSpaceDE w:val="0"/>
        <w:autoSpaceDN w:val="0"/>
        <w:adjustRightInd w:val="0"/>
        <w:ind w:left="851" w:right="899"/>
        <w:jc w:val="both"/>
        <w:rPr>
          <w:rFonts w:ascii="Palatino Linotype" w:hAnsi="Palatino Linotype" w:cs="Arial"/>
          <w:i/>
          <w:sz w:val="22"/>
          <w:szCs w:val="22"/>
        </w:rPr>
      </w:pPr>
      <w:r w:rsidRPr="00703424">
        <w:rPr>
          <w:rFonts w:ascii="Palatino Linotype" w:hAnsi="Palatino Linotype" w:cs="Arial"/>
          <w:b/>
          <w:bCs/>
          <w:i/>
          <w:sz w:val="22"/>
          <w:szCs w:val="22"/>
        </w:rPr>
        <w:t xml:space="preserve">VI. </w:t>
      </w:r>
      <w:r w:rsidRPr="00703424">
        <w:rPr>
          <w:rFonts w:ascii="Palatino Linotype" w:hAnsi="Palatino Linotype" w:cs="Arial"/>
          <w:i/>
          <w:sz w:val="22"/>
          <w:szCs w:val="22"/>
        </w:rPr>
        <w:t>La entrega de información que no corresponda con lo solicitado;</w:t>
      </w:r>
    </w:p>
    <w:p w:rsidR="005D6096" w:rsidRPr="00703424" w:rsidRDefault="005D6096" w:rsidP="005D6096">
      <w:pPr>
        <w:autoSpaceDE w:val="0"/>
        <w:autoSpaceDN w:val="0"/>
        <w:adjustRightInd w:val="0"/>
        <w:ind w:left="851" w:right="899"/>
        <w:jc w:val="both"/>
        <w:rPr>
          <w:rFonts w:ascii="Palatino Linotype" w:hAnsi="Palatino Linotype" w:cs="Arial"/>
          <w:i/>
          <w:sz w:val="22"/>
          <w:szCs w:val="22"/>
        </w:rPr>
      </w:pPr>
      <w:r w:rsidRPr="00703424">
        <w:rPr>
          <w:rFonts w:ascii="Palatino Linotype" w:hAnsi="Palatino Linotype" w:cs="Arial"/>
          <w:bCs/>
          <w:i/>
          <w:sz w:val="22"/>
          <w:szCs w:val="22"/>
        </w:rPr>
        <w:t xml:space="preserve">VII. </w:t>
      </w:r>
      <w:r w:rsidRPr="00703424">
        <w:rPr>
          <w:rFonts w:ascii="Palatino Linotype" w:hAnsi="Palatino Linotype" w:cs="Arial"/>
          <w:i/>
          <w:sz w:val="22"/>
          <w:szCs w:val="22"/>
        </w:rPr>
        <w:t>La falta de respuesta a una solicitud de acceso a la información;</w:t>
      </w:r>
    </w:p>
    <w:p w:rsidR="005D6096" w:rsidRPr="00703424" w:rsidRDefault="005D6096" w:rsidP="005D6096">
      <w:pPr>
        <w:spacing w:line="360" w:lineRule="auto"/>
        <w:jc w:val="both"/>
        <w:rPr>
          <w:rFonts w:ascii="Palatino Linotype" w:hAnsi="Palatino Linotype" w:cs="Arial"/>
          <w:lang w:eastAsia="es-MX"/>
        </w:rPr>
      </w:pPr>
    </w:p>
    <w:p w:rsidR="005D6096" w:rsidRPr="00703424" w:rsidRDefault="00AC0B15" w:rsidP="005D6096">
      <w:pPr>
        <w:spacing w:line="360" w:lineRule="auto"/>
        <w:jc w:val="both"/>
        <w:rPr>
          <w:rFonts w:ascii="Palatino Linotype" w:hAnsi="Palatino Linotype" w:cs="Arial"/>
          <w:lang w:eastAsia="es-MX"/>
        </w:rPr>
      </w:pPr>
      <w:r w:rsidRPr="00703424">
        <w:rPr>
          <w:rFonts w:ascii="Palatino Linotype" w:hAnsi="Palatino Linotype" w:cs="Arial"/>
          <w:lang w:eastAsia="es-MX"/>
        </w:rPr>
        <w:t>Es de todo lo expuesto;</w:t>
      </w:r>
      <w:r w:rsidR="005D6096" w:rsidRPr="00703424">
        <w:rPr>
          <w:rFonts w:ascii="Palatino Linotype" w:hAnsi="Palatino Linotype" w:cs="Arial"/>
          <w:lang w:eastAsia="es-MX"/>
        </w:rPr>
        <w:t xml:space="preserve"> que </w:t>
      </w:r>
      <w:r w:rsidRPr="00703424">
        <w:rPr>
          <w:rFonts w:ascii="Palatino Linotype" w:hAnsi="Palatino Linotype" w:cs="Arial"/>
          <w:lang w:eastAsia="es-MX"/>
        </w:rPr>
        <w:t xml:space="preserve">si bien, </w:t>
      </w:r>
      <w:r w:rsidR="005D6096" w:rsidRPr="00703424">
        <w:rPr>
          <w:rFonts w:ascii="Palatino Linotype" w:hAnsi="Palatino Linotype" w:cs="Arial"/>
          <w:lang w:eastAsia="es-MX"/>
        </w:rPr>
        <w:t xml:space="preserve">se privilegió la garantía Constitucional del acceso a la información pública consagrado en el artículo 6 de la Constitución Política de los Estados Unidos Mexicanos, </w:t>
      </w:r>
      <w:r w:rsidRPr="00703424">
        <w:rPr>
          <w:rFonts w:ascii="Palatino Linotype" w:hAnsi="Palatino Linotype" w:cs="Arial"/>
          <w:lang w:eastAsia="es-MX"/>
        </w:rPr>
        <w:t>lo cierto es que</w:t>
      </w:r>
      <w:r w:rsidR="005A4DE7" w:rsidRPr="00703424">
        <w:rPr>
          <w:rFonts w:ascii="Palatino Linotype" w:hAnsi="Palatino Linotype" w:cs="Arial"/>
          <w:lang w:eastAsia="es-MX"/>
        </w:rPr>
        <w:t xml:space="preserve"> no remitió el histórico</w:t>
      </w:r>
      <w:r w:rsidR="007053AB" w:rsidRPr="00703424">
        <w:rPr>
          <w:rFonts w:ascii="Palatino Linotype" w:hAnsi="Palatino Linotype" w:cs="Arial"/>
          <w:lang w:eastAsia="es-MX"/>
        </w:rPr>
        <w:t xml:space="preserve"> requerido</w:t>
      </w:r>
      <w:r w:rsidR="005A4DE7" w:rsidRPr="00703424">
        <w:rPr>
          <w:rFonts w:ascii="Palatino Linotype" w:hAnsi="Palatino Linotype" w:cs="Arial"/>
          <w:lang w:eastAsia="es-MX"/>
        </w:rPr>
        <w:t>, aunado a que</w:t>
      </w:r>
      <w:r w:rsidRPr="00703424">
        <w:rPr>
          <w:rFonts w:ascii="Palatino Linotype" w:hAnsi="Palatino Linotype" w:cs="Arial"/>
          <w:lang w:eastAsia="es-MX"/>
        </w:rPr>
        <w:t xml:space="preserve"> lo</w:t>
      </w:r>
      <w:r w:rsidR="005910F6" w:rsidRPr="00703424">
        <w:rPr>
          <w:rFonts w:ascii="Palatino Linotype" w:hAnsi="Palatino Linotype" w:cs="Arial"/>
          <w:lang w:eastAsia="es-MX"/>
        </w:rPr>
        <w:t>s</w:t>
      </w:r>
      <w:r w:rsidRPr="00703424">
        <w:rPr>
          <w:rFonts w:ascii="Palatino Linotype" w:hAnsi="Palatino Linotype" w:cs="Arial"/>
          <w:lang w:eastAsia="es-MX"/>
        </w:rPr>
        <w:t xml:space="preserve"> documentos que envió en versión pública no cumplen con lo dispuesto por </w:t>
      </w:r>
      <w:r w:rsidR="005910F6" w:rsidRPr="00703424">
        <w:rPr>
          <w:rFonts w:ascii="Palatino Linotype" w:hAnsi="Palatino Linotype" w:cs="Arial"/>
          <w:lang w:eastAsia="es-MX"/>
        </w:rPr>
        <w:t>la Ley de Transparencia y Acceso a la Información Pública del Estado de México y Municipios.</w:t>
      </w:r>
    </w:p>
    <w:p w:rsidR="005D6096" w:rsidRPr="00703424" w:rsidRDefault="005D6096" w:rsidP="005D6096">
      <w:pPr>
        <w:spacing w:line="360" w:lineRule="auto"/>
        <w:jc w:val="both"/>
        <w:rPr>
          <w:rFonts w:ascii="Palatino Linotype" w:hAnsi="Palatino Linotype" w:cs="Arial"/>
          <w:lang w:eastAsia="es-MX"/>
        </w:rPr>
      </w:pPr>
    </w:p>
    <w:p w:rsidR="005910F6" w:rsidRPr="00703424" w:rsidRDefault="005910F6" w:rsidP="005910F6">
      <w:pPr>
        <w:shd w:val="clear" w:color="auto" w:fill="FFFFFF"/>
        <w:spacing w:line="360" w:lineRule="auto"/>
        <w:jc w:val="both"/>
        <w:rPr>
          <w:rFonts w:ascii="Palatino Linotype" w:hAnsi="Palatino Linotype" w:cs="Arial"/>
        </w:rPr>
      </w:pPr>
      <w:r w:rsidRPr="00703424">
        <w:rPr>
          <w:rFonts w:ascii="Palatino Linotype" w:hAnsi="Palatino Linotype" w:cs="Arial"/>
        </w:rPr>
        <w:t xml:space="preserve">Esto es porque, </w:t>
      </w:r>
      <w:r w:rsidRPr="00703424">
        <w:rPr>
          <w:rFonts w:ascii="Palatino Linotype" w:hAnsi="Palatino Linotype" w:cs="Arial"/>
          <w:b/>
        </w:rPr>
        <w:t>EL SUJETO OBLIGADO</w:t>
      </w:r>
      <w:r w:rsidRPr="00703424">
        <w:rPr>
          <w:rFonts w:ascii="Palatino Linotype" w:hAnsi="Palatino Linotype" w:cs="Arial"/>
        </w:rPr>
        <w:t xml:space="preserve"> no siguió el procedimiento en la Ley de Transparencia en cita en virtud de los siguientes artículos que disponen:</w:t>
      </w:r>
    </w:p>
    <w:p w:rsidR="005910F6" w:rsidRPr="00703424" w:rsidRDefault="005910F6" w:rsidP="005910F6">
      <w:pPr>
        <w:shd w:val="clear" w:color="auto" w:fill="FFFFFF"/>
        <w:spacing w:line="360" w:lineRule="auto"/>
        <w:jc w:val="both"/>
        <w:rPr>
          <w:rFonts w:ascii="Palatino Linotype" w:hAnsi="Palatino Linotype" w:cs="Arial"/>
          <w:sz w:val="16"/>
        </w:rPr>
      </w:pP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Bookman Old Style,Bold"/>
          <w:b/>
          <w:bCs/>
          <w:sz w:val="22"/>
          <w:szCs w:val="22"/>
        </w:rPr>
        <w:t>“</w:t>
      </w:r>
      <w:r w:rsidRPr="00703424">
        <w:rPr>
          <w:rFonts w:ascii="Palatino Linotype" w:hAnsi="Palatino Linotype" w:cs="Arial"/>
          <w:b/>
          <w:bCs/>
          <w:i/>
          <w:sz w:val="22"/>
          <w:szCs w:val="22"/>
        </w:rPr>
        <w:t xml:space="preserve">Artículo 49. </w:t>
      </w:r>
      <w:r w:rsidRPr="00703424">
        <w:rPr>
          <w:rFonts w:ascii="Palatino Linotype" w:hAnsi="Palatino Linotype" w:cs="Arial"/>
          <w:i/>
          <w:sz w:val="22"/>
          <w:szCs w:val="22"/>
        </w:rPr>
        <w:t>Los Comités de Transparencia tendrán las siguientes atribuciones: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 </w:t>
      </w:r>
      <w:r w:rsidRPr="00703424">
        <w:rPr>
          <w:rFonts w:ascii="Palatino Linotype"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II. </w:t>
      </w:r>
      <w:r w:rsidRPr="00703424">
        <w:rPr>
          <w:rFonts w:ascii="Palatino Linotype" w:hAnsi="Palatino Linotype" w:cs="Arial"/>
          <w:i/>
          <w:sz w:val="22"/>
          <w:szCs w:val="22"/>
        </w:rPr>
        <w:t>Confirmar, modificar o revocar las determinaciones que en materia de ampliación del plazo de respuesta, clasificación de la información y declaración de inexistencia o de incompetencia realicen los titulares de las áreas de los sujetos obligados;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III. </w:t>
      </w:r>
      <w:r w:rsidRPr="00703424">
        <w:rPr>
          <w:rFonts w:ascii="Palatino Linotype" w:hAnsi="Palatino Linotype" w:cs="Arial"/>
          <w:i/>
          <w:sz w:val="22"/>
          <w:szCs w:val="22"/>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lastRenderedPageBreak/>
        <w:t xml:space="preserve">IV. </w:t>
      </w:r>
      <w:r w:rsidRPr="00703424">
        <w:rPr>
          <w:rFonts w:ascii="Palatino Linotype" w:hAnsi="Palatino Linotype" w:cs="Arial"/>
          <w:i/>
          <w:sz w:val="22"/>
          <w:szCs w:val="22"/>
        </w:rPr>
        <w:t>Establecer políticas para facilitar la obtención y entrega de información en las solicitudes que permita el adecuado ejercicio del derecho de acceso a la información;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V. </w:t>
      </w:r>
      <w:r w:rsidRPr="00703424">
        <w:rPr>
          <w:rFonts w:ascii="Palatino Linotype" w:hAnsi="Palatino Linotype" w:cs="Arial"/>
          <w:i/>
          <w:sz w:val="22"/>
          <w:szCs w:val="22"/>
        </w:rPr>
        <w:t>Promover la capacitación y actualización de los servidores públicos o integrantes adscritos a las unidades de transparencia;</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VI. </w:t>
      </w:r>
      <w:r w:rsidRPr="00703424">
        <w:rPr>
          <w:rFonts w:ascii="Palatino Linotype" w:hAnsi="Palatino Linotype" w:cs="Arial"/>
          <w:i/>
          <w:sz w:val="22"/>
          <w:szCs w:val="22"/>
        </w:rPr>
        <w:t>Establecer programas de capacitación en materia de transparencia, acceso a la información, accesibilidad y protección de datos personales, para todos los servidores públicos o integrantes del sujeto obligado;</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VII. </w:t>
      </w:r>
      <w:r w:rsidRPr="00703424">
        <w:rPr>
          <w:rFonts w:ascii="Palatino Linotype" w:hAnsi="Palatino Linotype" w:cs="Arial"/>
          <w:i/>
          <w:sz w:val="22"/>
          <w:szCs w:val="22"/>
        </w:rPr>
        <w:t>Solicitar y autorizar la ampliación del plazo de reserva de la información a que se refiere esta Ley;</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b/>
          <w:i/>
          <w:sz w:val="22"/>
          <w:szCs w:val="22"/>
        </w:rPr>
      </w:pPr>
      <w:r w:rsidRPr="00703424">
        <w:rPr>
          <w:rFonts w:ascii="Palatino Linotype" w:hAnsi="Palatino Linotype" w:cs="Arial"/>
          <w:b/>
          <w:bCs/>
          <w:i/>
          <w:sz w:val="22"/>
          <w:szCs w:val="22"/>
        </w:rPr>
        <w:t xml:space="preserve">VIII. </w:t>
      </w:r>
      <w:r w:rsidRPr="00703424">
        <w:rPr>
          <w:rFonts w:ascii="Palatino Linotype" w:hAnsi="Palatino Linotype" w:cs="Arial"/>
          <w:b/>
          <w:i/>
          <w:sz w:val="22"/>
          <w:szCs w:val="22"/>
        </w:rPr>
        <w:t>Aprobar, modificar o revocar la clasificación de la información;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IX. </w:t>
      </w:r>
      <w:r w:rsidRPr="00703424">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 </w:t>
      </w:r>
      <w:r w:rsidRPr="00703424">
        <w:rPr>
          <w:rFonts w:ascii="Palatino Linotype" w:hAnsi="Palatino Linotype" w:cs="Arial"/>
          <w:i/>
          <w:sz w:val="22"/>
          <w:szCs w:val="22"/>
        </w:rPr>
        <w:t>Elaborar un programa para facilitar la sistematización y actualización de la información, mismo que deberá remitirse al Instituto dentro de los primeros veinte días de cada año;</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XI. </w:t>
      </w:r>
      <w:r w:rsidRPr="00703424">
        <w:rPr>
          <w:rFonts w:ascii="Palatino Linotype" w:hAnsi="Palatino Linotype" w:cs="Arial"/>
          <w:i/>
          <w:sz w:val="22"/>
          <w:szCs w:val="22"/>
        </w:rPr>
        <w:t>Recabar y enviar al Instituto, de conformidad con los lineamientos que éste expida, los datos necesarios para la elaboración del informe anual;</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b/>
          <w:i/>
          <w:sz w:val="22"/>
          <w:szCs w:val="22"/>
        </w:rPr>
      </w:pPr>
      <w:r w:rsidRPr="00703424">
        <w:rPr>
          <w:rFonts w:ascii="Palatino Linotype" w:hAnsi="Palatino Linotype" w:cs="Arial"/>
          <w:b/>
          <w:bCs/>
          <w:i/>
          <w:sz w:val="22"/>
          <w:szCs w:val="22"/>
        </w:rPr>
        <w:t xml:space="preserve">XII. </w:t>
      </w:r>
      <w:r w:rsidRPr="00703424">
        <w:rPr>
          <w:rFonts w:ascii="Palatino Linotype" w:hAnsi="Palatino Linotype" w:cs="Arial"/>
          <w:b/>
          <w:i/>
          <w:sz w:val="22"/>
          <w:szCs w:val="22"/>
        </w:rPr>
        <w:t>Emitir las resoluciones que correspondan para la atención de las solicitudes de información;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XIII. </w:t>
      </w:r>
      <w:r w:rsidRPr="00703424">
        <w:rPr>
          <w:rFonts w:ascii="Palatino Linotype" w:hAnsi="Palatino Linotype" w:cs="Arial"/>
          <w:i/>
          <w:sz w:val="22"/>
          <w:szCs w:val="22"/>
        </w:rPr>
        <w:t>Dictaminar las declaratorias de inexistencia de la información que les remitan las unidades administrativas y resolver en consecuencia;</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XIV. </w:t>
      </w:r>
      <w:r w:rsidRPr="00703424">
        <w:rPr>
          <w:rFonts w:ascii="Palatino Linotype" w:hAnsi="Palatino Linotype" w:cs="Arial"/>
          <w:i/>
          <w:sz w:val="22"/>
          <w:szCs w:val="22"/>
        </w:rPr>
        <w:t>Supervisar el registro y actualización de las solicitudes de acceso a la información, así como sus trámites, costos y resultados;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XV. </w:t>
      </w:r>
      <w:r w:rsidRPr="00703424">
        <w:rPr>
          <w:rFonts w:ascii="Palatino Linotype" w:hAnsi="Palatino Linotype" w:cs="Arial"/>
          <w:i/>
          <w:sz w:val="22"/>
          <w:szCs w:val="22"/>
        </w:rPr>
        <w:t>Fomentar la cultura de transparencia;</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XVI. </w:t>
      </w:r>
      <w:r w:rsidRPr="00703424">
        <w:rPr>
          <w:rFonts w:ascii="Palatino Linotype" w:hAnsi="Palatino Linotype" w:cs="Arial"/>
          <w:i/>
          <w:sz w:val="22"/>
          <w:szCs w:val="22"/>
        </w:rPr>
        <w:t>Supervisar el cumplimiento de criterios y lineamientos en materia de información clasificada;</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XVII. </w:t>
      </w:r>
      <w:r w:rsidRPr="00703424">
        <w:rPr>
          <w:rFonts w:ascii="Palatino Linotype" w:hAnsi="Palatino Linotype" w:cs="Arial"/>
          <w:i/>
          <w:sz w:val="22"/>
          <w:szCs w:val="22"/>
        </w:rPr>
        <w:t>Vigilar el cumplimiento de las resoluciones y recomendaciones que emita el Instituto; y</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XVIII. </w:t>
      </w:r>
      <w:r w:rsidRPr="00703424">
        <w:rPr>
          <w:rFonts w:ascii="Palatino Linotype" w:hAnsi="Palatino Linotype" w:cs="Arial"/>
          <w:i/>
          <w:sz w:val="22"/>
          <w:szCs w:val="22"/>
        </w:rPr>
        <w:t>Las demás que se desprendan de la presente Ley y las disposiciones jurídicas aplicables, que faciliten el acceso a la información.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Artículo 53. </w:t>
      </w:r>
      <w:r w:rsidRPr="00703424">
        <w:rPr>
          <w:rFonts w:ascii="Palatino Linotype" w:hAnsi="Palatino Linotype" w:cs="Arial"/>
          <w:b/>
          <w:i/>
          <w:sz w:val="22"/>
          <w:szCs w:val="22"/>
        </w:rPr>
        <w:t>Las Unidades de Transparencia</w:t>
      </w:r>
      <w:r w:rsidRPr="00703424">
        <w:rPr>
          <w:rFonts w:ascii="Palatino Linotype" w:hAnsi="Palatino Linotype" w:cs="Arial"/>
          <w:i/>
          <w:sz w:val="22"/>
          <w:szCs w:val="22"/>
        </w:rPr>
        <w:t xml:space="preserve"> tendrán las siguientes funciones: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 </w:t>
      </w:r>
      <w:r w:rsidRPr="00703424">
        <w:rPr>
          <w:rFonts w:ascii="Palatino Linotype" w:hAnsi="Palatino Linotype" w:cs="Arial"/>
          <w:i/>
          <w:sz w:val="22"/>
          <w:szCs w:val="22"/>
        </w:rPr>
        <w:t xml:space="preserve">Recabar, difundir y actualizar la información relativa a las obligaciones de transparencia comunes y específicas a la que se refiere la Ley General, esta Ley, la </w:t>
      </w:r>
      <w:r w:rsidRPr="00703424">
        <w:rPr>
          <w:rFonts w:ascii="Palatino Linotype" w:hAnsi="Palatino Linotype" w:cs="Arial"/>
          <w:i/>
          <w:sz w:val="22"/>
          <w:szCs w:val="22"/>
        </w:rPr>
        <w:lastRenderedPageBreak/>
        <w:t>que determine el Instituto y las demás disposiciones de la materia, así como propiciar que las áreas la actualicen periódicamente conforme a la normatividad aplicable;</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II. </w:t>
      </w:r>
      <w:r w:rsidRPr="00703424">
        <w:rPr>
          <w:rFonts w:ascii="Palatino Linotype" w:hAnsi="Palatino Linotype" w:cs="Arial"/>
          <w:b/>
          <w:i/>
          <w:sz w:val="22"/>
          <w:szCs w:val="22"/>
        </w:rPr>
        <w:t>Recibir, tramitar y  dar respuesta a las solicitudes de acceso a la información</w:t>
      </w:r>
      <w:r w:rsidRPr="00703424">
        <w:rPr>
          <w:rFonts w:ascii="Palatino Linotype" w:hAnsi="Palatino Linotype" w:cs="Arial"/>
          <w:i/>
          <w:sz w:val="22"/>
          <w:szCs w:val="22"/>
        </w:rPr>
        <w:t>;</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III. </w:t>
      </w:r>
      <w:r w:rsidRPr="00703424">
        <w:rPr>
          <w:rFonts w:ascii="Palatino Linotype" w:hAnsi="Palatino Linotype" w:cs="Arial"/>
          <w:i/>
          <w:sz w:val="22"/>
          <w:szCs w:val="22"/>
        </w:rPr>
        <w:t>Auxiliar a los particulares en la elaboración de solicitudes de acceso a la información y, en su caso, orientarlos sobre los sujetos obligados competentes conforme a la normatividad aplicable;</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IV. </w:t>
      </w:r>
      <w:r w:rsidRPr="00703424">
        <w:rPr>
          <w:rFonts w:ascii="Palatino Linotype" w:hAnsi="Palatino Linotype" w:cs="Arial"/>
          <w:i/>
          <w:sz w:val="22"/>
          <w:szCs w:val="22"/>
        </w:rPr>
        <w:t>Realizar, con efectividad, los trámites internos necesarios para la atención de las solicitudes de acceso a la información;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V. </w:t>
      </w:r>
      <w:r w:rsidRPr="00703424">
        <w:rPr>
          <w:rFonts w:ascii="Palatino Linotype" w:hAnsi="Palatino Linotype" w:cs="Arial"/>
          <w:i/>
          <w:sz w:val="22"/>
          <w:szCs w:val="22"/>
        </w:rPr>
        <w:t>Entregar, en su caso, a los particulares la información solicitada;</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VI. </w:t>
      </w:r>
      <w:r w:rsidRPr="00703424">
        <w:rPr>
          <w:rFonts w:ascii="Palatino Linotype" w:hAnsi="Palatino Linotype" w:cs="Arial"/>
          <w:i/>
          <w:sz w:val="22"/>
          <w:szCs w:val="22"/>
        </w:rPr>
        <w:t>Efectuar las notificaciones a los solicitantes;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VII. </w:t>
      </w:r>
      <w:r w:rsidRPr="00703424">
        <w:rPr>
          <w:rFonts w:ascii="Palatino Linotype" w:hAnsi="Palatino Linotype" w:cs="Arial"/>
          <w:i/>
          <w:sz w:val="22"/>
          <w:szCs w:val="22"/>
        </w:rPr>
        <w:t>Proponer al Comité de Transparencia, los procedimientos internos que aseguren la mayor eficiencia en la gestión de las solicitudes de acceso a la información, conforme a la normatividad aplicable;</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VIII. </w:t>
      </w:r>
      <w:r w:rsidRPr="00703424">
        <w:rPr>
          <w:rFonts w:ascii="Palatino Linotype" w:hAnsi="Palatino Linotype" w:cs="Arial"/>
          <w:i/>
          <w:sz w:val="22"/>
          <w:szCs w:val="22"/>
        </w:rPr>
        <w:t>Proponer a quien preside el Comité de Transparencia, personal habilitado que sea necesario para recibir y dar trámite a las solicitudes de acceso a la información;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IX. </w:t>
      </w:r>
      <w:r w:rsidRPr="00703424">
        <w:rPr>
          <w:rFonts w:ascii="Palatino Linotype" w:hAnsi="Palatino Linotype" w:cs="Arial"/>
          <w:i/>
          <w:sz w:val="22"/>
          <w:szCs w:val="22"/>
        </w:rPr>
        <w:t>Llevar un registro de las solicitudes de acceso a la información, sus respuestas, resultados, costos de reproducción y envío, resolución a los recursos de revisión que se hayan emitido en contra de sus respuestas y del cumplimiento de las mismas;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 </w:t>
      </w:r>
      <w:r w:rsidRPr="00703424">
        <w:rPr>
          <w:rFonts w:ascii="Palatino Linotype" w:hAnsi="Palatino Linotype" w:cs="Arial"/>
          <w:i/>
          <w:sz w:val="22"/>
          <w:szCs w:val="22"/>
        </w:rPr>
        <w:t>Presentar ante el Comité, el proyecto de clasificación de información;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XI. </w:t>
      </w:r>
      <w:r w:rsidRPr="00703424">
        <w:rPr>
          <w:rFonts w:ascii="Palatino Linotype" w:hAnsi="Palatino Linotype" w:cs="Arial"/>
          <w:i/>
          <w:sz w:val="22"/>
          <w:szCs w:val="22"/>
        </w:rPr>
        <w:t>Promover e implementar políticas de transparencia proactiva procurando su accesibilidad;</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XII. </w:t>
      </w:r>
      <w:r w:rsidRPr="00703424">
        <w:rPr>
          <w:rFonts w:ascii="Palatino Linotype" w:hAnsi="Palatino Linotype" w:cs="Arial"/>
          <w:i/>
          <w:sz w:val="22"/>
          <w:szCs w:val="22"/>
        </w:rPr>
        <w:t>Fomentar la transparencia y accesibilidad al interior del sujeto obligado;</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XIII. </w:t>
      </w:r>
      <w:r w:rsidRPr="00703424">
        <w:rPr>
          <w:rFonts w:ascii="Palatino Linotype" w:hAnsi="Palatino Linotype" w:cs="Arial"/>
          <w:i/>
          <w:sz w:val="22"/>
          <w:szCs w:val="22"/>
        </w:rPr>
        <w:t>Hacer del conocimiento de la instancia competente la probable responsabilidad por el incumplimiento de las obligaciones previstas en la presente Ley; y</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XIV. </w:t>
      </w:r>
      <w:r w:rsidRPr="00703424">
        <w:rPr>
          <w:rFonts w:ascii="Palatino Linotype" w:hAnsi="Palatino Linotype" w:cs="Arial"/>
          <w:i/>
          <w:sz w:val="22"/>
          <w:szCs w:val="22"/>
        </w:rPr>
        <w:t>Las demás que resulten necesarias para facilitar el acceso a la información y aquellas que se desprenden de la presente Ley y demás disposiciones jurídicas aplicables.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i/>
          <w:sz w:val="22"/>
          <w:szCs w:val="22"/>
        </w:rPr>
        <w:t xml:space="preserve">Los sujetos obligados deberán implementar a través de las unidades de transparencia, progresivamente y conforme a sus previsiones, las medidas pertinentes para asegurar </w:t>
      </w:r>
      <w:r w:rsidRPr="00703424">
        <w:rPr>
          <w:rFonts w:ascii="Palatino Linotype" w:hAnsi="Palatino Linotype" w:cs="Arial"/>
          <w:i/>
          <w:sz w:val="22"/>
          <w:szCs w:val="22"/>
        </w:rPr>
        <w:lastRenderedPageBreak/>
        <w:t>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Artículo 59. </w:t>
      </w:r>
      <w:r w:rsidRPr="00703424">
        <w:rPr>
          <w:rFonts w:ascii="Palatino Linotype" w:hAnsi="Palatino Linotype" w:cs="Arial"/>
          <w:i/>
          <w:sz w:val="22"/>
          <w:szCs w:val="22"/>
        </w:rPr>
        <w:t>Los servidores públicos habilitados tendrán las funciones siguientes: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 </w:t>
      </w:r>
      <w:r w:rsidRPr="00703424">
        <w:rPr>
          <w:rFonts w:ascii="Palatino Linotype" w:hAnsi="Palatino Linotype" w:cs="Arial"/>
          <w:i/>
          <w:sz w:val="22"/>
          <w:szCs w:val="22"/>
        </w:rPr>
        <w:t>Localizar la información que le solicite la Unidad de Transparencia;</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II. </w:t>
      </w:r>
      <w:r w:rsidRPr="00703424">
        <w:rPr>
          <w:rFonts w:ascii="Palatino Linotype" w:hAnsi="Palatino Linotype" w:cs="Arial"/>
          <w:i/>
          <w:sz w:val="22"/>
          <w:szCs w:val="22"/>
        </w:rPr>
        <w:t>Proporcionar la información que obre en los archivos y que le sea solicitada por la Unidad de Transparencia;</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III. </w:t>
      </w:r>
      <w:r w:rsidRPr="00703424">
        <w:rPr>
          <w:rFonts w:ascii="Palatino Linotype" w:hAnsi="Palatino Linotype" w:cs="Arial"/>
          <w:i/>
          <w:sz w:val="22"/>
          <w:szCs w:val="22"/>
        </w:rPr>
        <w:t>Apoyar a la Unidad de Transparencia en lo que esta le solicite para el cumplimiento de sus funciones;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IV. </w:t>
      </w:r>
      <w:r w:rsidRPr="00703424">
        <w:rPr>
          <w:rFonts w:ascii="Palatino Linotype" w:hAnsi="Palatino Linotype" w:cs="Arial"/>
          <w:i/>
          <w:sz w:val="22"/>
          <w:szCs w:val="22"/>
        </w:rPr>
        <w:t>Proporcionar a la Unidad de Transparencia, las modificaciones a la información pública de oficio que obre en su poder;</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V. </w:t>
      </w:r>
      <w:r w:rsidRPr="00703424">
        <w:rPr>
          <w:rFonts w:ascii="Palatino Linotype" w:hAnsi="Palatino Linotype" w:cs="Arial"/>
          <w:i/>
          <w:sz w:val="22"/>
          <w:szCs w:val="22"/>
        </w:rPr>
        <w:t>Integrar y presentar al responsable de la Unidad de Transparencia la propuesta de clasificación de información, la cual tendrá los fundamentos y argumentos en que se basa dicha propuesta;</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VI. </w:t>
      </w:r>
      <w:r w:rsidRPr="00703424">
        <w:rPr>
          <w:rFonts w:ascii="Palatino Linotype" w:hAnsi="Palatino Linotype" w:cs="Arial"/>
          <w:i/>
          <w:sz w:val="22"/>
          <w:szCs w:val="22"/>
        </w:rPr>
        <w:t>Verificar, una vez analizado el contenido de la información, que no se encuentre en los supuestos de información clasificada; y</w:t>
      </w:r>
    </w:p>
    <w:p w:rsidR="005910F6" w:rsidRPr="00703424" w:rsidRDefault="005910F6" w:rsidP="005910F6">
      <w:pPr>
        <w:autoSpaceDE w:val="0"/>
        <w:autoSpaceDN w:val="0"/>
        <w:adjustRightInd w:val="0"/>
        <w:spacing w:line="276" w:lineRule="auto"/>
        <w:ind w:left="851" w:right="902"/>
        <w:jc w:val="both"/>
        <w:rPr>
          <w:rFonts w:ascii="Palatino Linotype" w:hAnsi="Palatino Linotype" w:cs="Bookman Old Style"/>
          <w:i/>
          <w:sz w:val="22"/>
          <w:szCs w:val="22"/>
        </w:rPr>
      </w:pPr>
      <w:r w:rsidRPr="00703424">
        <w:rPr>
          <w:rFonts w:ascii="Palatino Linotype" w:hAnsi="Palatino Linotype" w:cs="Arial"/>
          <w:b/>
          <w:bCs/>
          <w:i/>
          <w:sz w:val="22"/>
          <w:szCs w:val="22"/>
        </w:rPr>
        <w:t xml:space="preserve">VII. </w:t>
      </w:r>
      <w:r w:rsidRPr="00703424">
        <w:rPr>
          <w:rFonts w:ascii="Palatino Linotype" w:hAnsi="Palatino Linotype" w:cs="Arial"/>
          <w:i/>
          <w:sz w:val="22"/>
          <w:szCs w:val="22"/>
        </w:rPr>
        <w:t>Dar cuenta a la Unidad de Transparencia del vencimiento de los plazos de reserva.</w:t>
      </w:r>
      <w:r w:rsidRPr="00703424">
        <w:rPr>
          <w:rFonts w:ascii="Palatino Linotype" w:hAnsi="Palatino Linotype" w:cs="Bookman Old Style"/>
          <w:i/>
          <w:sz w:val="22"/>
          <w:szCs w:val="22"/>
        </w:rPr>
        <w:t>”</w:t>
      </w:r>
    </w:p>
    <w:p w:rsidR="005910F6" w:rsidRPr="00703424" w:rsidRDefault="005910F6" w:rsidP="005910F6">
      <w:pPr>
        <w:shd w:val="clear" w:color="auto" w:fill="FFFFFF"/>
        <w:spacing w:line="360" w:lineRule="auto"/>
        <w:ind w:left="851"/>
        <w:jc w:val="both"/>
        <w:rPr>
          <w:rFonts w:ascii="Palatino Linotype" w:hAnsi="Palatino Linotype" w:cs="Arial"/>
        </w:rPr>
      </w:pPr>
    </w:p>
    <w:p w:rsidR="005910F6" w:rsidRPr="00703424" w:rsidRDefault="005910F6" w:rsidP="005910F6">
      <w:pPr>
        <w:shd w:val="clear" w:color="auto" w:fill="FFFFFF"/>
        <w:spacing w:line="360" w:lineRule="auto"/>
        <w:jc w:val="both"/>
        <w:rPr>
          <w:rFonts w:ascii="Palatino Linotype" w:hAnsi="Palatino Linotype" w:cs="Arial"/>
        </w:rPr>
      </w:pPr>
      <w:r w:rsidRPr="00703424">
        <w:rPr>
          <w:rFonts w:ascii="Palatino Linotype" w:hAnsi="Palatino Linotype" w:cs="Arial"/>
        </w:rPr>
        <w:t>Es de los dispositivos jurídicos que anteceden que, los servidores públicos encargados de dar cumplimiento a la Ley de la materia, tienen establecidas sus obligaciones atendiendo a sus atribuciones, los cuales deben de garantizar en todo momento el derecho de acceso a la información pública, así como también, la protección de los datos personales que obran en su poder.</w:t>
      </w:r>
    </w:p>
    <w:p w:rsidR="005910F6" w:rsidRPr="00703424" w:rsidRDefault="005910F6" w:rsidP="005910F6">
      <w:pPr>
        <w:shd w:val="clear" w:color="auto" w:fill="FFFFFF"/>
        <w:spacing w:line="360" w:lineRule="auto"/>
        <w:jc w:val="both"/>
        <w:rPr>
          <w:rFonts w:ascii="Palatino Linotype" w:hAnsi="Palatino Linotype" w:cs="Arial"/>
        </w:rPr>
      </w:pPr>
    </w:p>
    <w:p w:rsidR="005910F6" w:rsidRPr="00703424" w:rsidRDefault="005910F6" w:rsidP="005910F6">
      <w:pPr>
        <w:shd w:val="clear" w:color="auto" w:fill="FFFFFF"/>
        <w:spacing w:line="360" w:lineRule="auto"/>
        <w:jc w:val="both"/>
        <w:rPr>
          <w:rFonts w:ascii="Palatino Linotype" w:hAnsi="Palatino Linotype" w:cs="Arial"/>
        </w:rPr>
      </w:pPr>
      <w:r w:rsidRPr="00703424">
        <w:rPr>
          <w:rFonts w:ascii="Palatino Linotype" w:hAnsi="Palatino Linotype" w:cs="Arial"/>
        </w:rPr>
        <w:t>Bajo lo anterior, de igual forma, es preciso señalar lo que dispone la Ley en cita, conforme a lo siguiente:</w:t>
      </w:r>
    </w:p>
    <w:p w:rsidR="005910F6" w:rsidRPr="00703424" w:rsidRDefault="005910F6" w:rsidP="005910F6">
      <w:pPr>
        <w:shd w:val="clear" w:color="auto" w:fill="FFFFFF"/>
        <w:spacing w:line="360" w:lineRule="auto"/>
        <w:jc w:val="both"/>
        <w:rPr>
          <w:rFonts w:ascii="Palatino Linotype" w:hAnsi="Palatino Linotype" w:cs="Arial"/>
          <w:sz w:val="14"/>
        </w:rPr>
      </w:pP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“Artículo 3. </w:t>
      </w:r>
      <w:r w:rsidRPr="00703424">
        <w:rPr>
          <w:rFonts w:ascii="Palatino Linotype" w:hAnsi="Palatino Linotype" w:cs="Arial"/>
          <w:i/>
          <w:sz w:val="22"/>
          <w:szCs w:val="22"/>
        </w:rPr>
        <w:t>Para los efectos de la presente Ley se entenderá por:</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IV. Comité de Transparencia: </w:t>
      </w:r>
      <w:r w:rsidRPr="00703424">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5D7D2D" w:rsidRPr="00703424" w:rsidRDefault="005D7D2D"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i/>
          <w:sz w:val="22"/>
          <w:szCs w:val="22"/>
        </w:rPr>
        <w:t>XLV. Versión pública:</w:t>
      </w:r>
      <w:r w:rsidRPr="00703424">
        <w:rPr>
          <w:rFonts w:ascii="Palatino Linotype" w:hAnsi="Palatino Linotype" w:cs="Arial"/>
          <w:i/>
          <w:sz w:val="22"/>
          <w:szCs w:val="22"/>
        </w:rPr>
        <w:t xml:space="preserve"> Documento en el que se elimine, suprime o borra la información clasificada como reservada o confidencial para permitir su acceso.</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i/>
          <w:sz w:val="22"/>
          <w:szCs w:val="22"/>
        </w:rPr>
        <w:t>Artículo 12.</w:t>
      </w:r>
      <w:r w:rsidRPr="0070342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i/>
          <w:sz w:val="22"/>
          <w:szCs w:val="22"/>
        </w:rPr>
        <w:t>.</w:t>
      </w:r>
      <w:r w:rsidRPr="00703424">
        <w:rPr>
          <w:rFonts w:ascii="Palatino Linotype" w:hAnsi="Palatino Linotype" w:cs="Arial"/>
          <w:i/>
          <w:sz w:val="22"/>
          <w:szCs w:val="22"/>
        </w:rPr>
        <w:t xml:space="preserve"> . .</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Artículo 20. </w:t>
      </w:r>
      <w:r w:rsidRPr="00703424">
        <w:rPr>
          <w:rFonts w:ascii="Palatino Linotype" w:hAnsi="Palatino Linotype" w:cs="Arial"/>
          <w:i/>
          <w:sz w:val="22"/>
          <w:szCs w:val="22"/>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Artículo 23. </w:t>
      </w:r>
      <w:r w:rsidRPr="00703424">
        <w:rPr>
          <w:rFonts w:ascii="Palatino Linotype" w:hAnsi="Palatino Linotype" w:cs="Arial"/>
          <w:i/>
          <w:sz w:val="22"/>
          <w:szCs w:val="22"/>
        </w:rPr>
        <w:t>Son sujetos obligados a transparentar y permitir el acceso a su información y proteger los datos personales que obren en su poder:</w:t>
      </w:r>
    </w:p>
    <w:p w:rsidR="00285572" w:rsidRPr="00703424" w:rsidRDefault="00285572" w:rsidP="005910F6">
      <w:pPr>
        <w:autoSpaceDE w:val="0"/>
        <w:autoSpaceDN w:val="0"/>
        <w:adjustRightInd w:val="0"/>
        <w:spacing w:line="276" w:lineRule="auto"/>
        <w:ind w:left="851" w:right="902"/>
        <w:jc w:val="both"/>
        <w:rPr>
          <w:rFonts w:ascii="Palatino Linotype" w:hAnsi="Palatino Linotype" w:cs="Arial"/>
          <w:bCs/>
          <w:i/>
          <w:sz w:val="22"/>
          <w:szCs w:val="22"/>
        </w:rPr>
      </w:pPr>
      <w:r w:rsidRPr="00703424">
        <w:rPr>
          <w:rFonts w:ascii="Palatino Linotype" w:hAnsi="Palatino Linotype" w:cs="Arial"/>
          <w:b/>
          <w:bCs/>
          <w:i/>
          <w:sz w:val="22"/>
          <w:szCs w:val="22"/>
        </w:rPr>
        <w:t xml:space="preserve">IV. </w:t>
      </w:r>
      <w:r w:rsidRPr="00703424">
        <w:rPr>
          <w:rFonts w:ascii="Palatino Linotype" w:hAnsi="Palatino Linotype" w:cs="Arial"/>
          <w:bCs/>
          <w:i/>
          <w:sz w:val="22"/>
          <w:szCs w:val="22"/>
        </w:rPr>
        <w:t>Los ayuntamientos y las dependencias, organismos, órganos y entidades de la administración municipal;</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Cs/>
          <w:i/>
          <w:sz w:val="22"/>
          <w:szCs w:val="22"/>
        </w:rPr>
        <w:t xml:space="preserve">Artículo </w:t>
      </w:r>
      <w:r w:rsidRPr="00703424">
        <w:rPr>
          <w:rFonts w:ascii="Palatino Linotype" w:hAnsi="Palatino Linotype" w:cs="Arial"/>
          <w:b/>
          <w:bCs/>
          <w:i/>
          <w:sz w:val="22"/>
          <w:szCs w:val="22"/>
        </w:rPr>
        <w:t xml:space="preserve">49. </w:t>
      </w:r>
      <w:r w:rsidRPr="00703424">
        <w:rPr>
          <w:rFonts w:ascii="Palatino Linotype" w:hAnsi="Palatino Linotype" w:cs="Arial"/>
          <w:b/>
          <w:i/>
          <w:sz w:val="22"/>
          <w:szCs w:val="22"/>
        </w:rPr>
        <w:t>Los Comités de Transparencia tendrán las siguientes atribuciones</w:t>
      </w:r>
      <w:r w:rsidRPr="00703424">
        <w:rPr>
          <w:rFonts w:ascii="Palatino Linotype" w:hAnsi="Palatino Linotype" w:cs="Arial"/>
          <w:i/>
          <w:sz w:val="22"/>
          <w:szCs w:val="22"/>
        </w:rPr>
        <w:t>:</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VIII. </w:t>
      </w:r>
      <w:r w:rsidRPr="00703424">
        <w:rPr>
          <w:rFonts w:ascii="Palatino Linotype" w:hAnsi="Palatino Linotype" w:cs="Arial"/>
          <w:i/>
          <w:sz w:val="22"/>
          <w:szCs w:val="22"/>
        </w:rPr>
        <w:t>Aprobar, modificar o revocar la clasificación de la información;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IX. </w:t>
      </w:r>
      <w:r w:rsidRPr="00703424">
        <w:rPr>
          <w:rFonts w:ascii="Palatino Linotype" w:hAnsi="Palatino Linotype" w:cs="Arial"/>
          <w:i/>
          <w:sz w:val="22"/>
          <w:szCs w:val="22"/>
        </w:rPr>
        <w:t>Supervisar la aplicación de los lineamientos en materia de acceso a la información pública para el manejo, mantenimiento y seguridad de los datos personales, así como de los criterios de clasificación expedidos por el Instituto;</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XII. </w:t>
      </w:r>
      <w:r w:rsidRPr="00703424">
        <w:rPr>
          <w:rFonts w:ascii="Palatino Linotype" w:hAnsi="Palatino Linotype" w:cs="Arial"/>
          <w:i/>
          <w:sz w:val="22"/>
          <w:szCs w:val="22"/>
        </w:rPr>
        <w:t>Emitir las resoluciones que correspondan para la atención de las solicitudes de información;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XVI. </w:t>
      </w:r>
      <w:r w:rsidRPr="00703424">
        <w:rPr>
          <w:rFonts w:ascii="Palatino Linotype" w:hAnsi="Palatino Linotype" w:cs="Arial"/>
          <w:i/>
          <w:sz w:val="22"/>
          <w:szCs w:val="22"/>
        </w:rPr>
        <w:t>Supervisar el cumplimiento de criterios y lineamientos en materia de información clasificada;</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Artículo 53. </w:t>
      </w:r>
      <w:r w:rsidRPr="00703424">
        <w:rPr>
          <w:rFonts w:ascii="Palatino Linotype" w:hAnsi="Palatino Linotype" w:cs="Arial"/>
          <w:i/>
          <w:sz w:val="22"/>
          <w:szCs w:val="22"/>
        </w:rPr>
        <w:t>Las Unidades de Transparencia tendrán las siguientes funciones:</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X. </w:t>
      </w:r>
      <w:r w:rsidRPr="00703424">
        <w:rPr>
          <w:rFonts w:ascii="Palatino Linotype" w:hAnsi="Palatino Linotype" w:cs="Arial"/>
          <w:i/>
          <w:sz w:val="22"/>
          <w:szCs w:val="22"/>
        </w:rPr>
        <w:t>Presentar ante el Comité, el proyecto de clasificación de información;</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b/>
          <w:bCs/>
          <w:i/>
          <w:sz w:val="22"/>
          <w:szCs w:val="22"/>
        </w:rPr>
        <w:t xml:space="preserve">Artículo 122. </w:t>
      </w:r>
      <w:r w:rsidRPr="00703424">
        <w:rPr>
          <w:rFonts w:ascii="Palatino Linotype" w:hAnsi="Palatino Linotype" w:cs="Arial"/>
          <w:i/>
          <w:sz w:val="22"/>
          <w:szCs w:val="22"/>
        </w:rPr>
        <w:t xml:space="preserve">La clasificación es el proceso mediante el cual el sujeto obligado determina que la información en su poder </w:t>
      </w:r>
      <w:proofErr w:type="spellStart"/>
      <w:r w:rsidRPr="00703424">
        <w:rPr>
          <w:rFonts w:ascii="Palatino Linotype" w:hAnsi="Palatino Linotype" w:cs="Arial"/>
          <w:i/>
          <w:sz w:val="22"/>
          <w:szCs w:val="22"/>
        </w:rPr>
        <w:t>actualiza</w:t>
      </w:r>
      <w:proofErr w:type="spellEnd"/>
      <w:r w:rsidRPr="00703424">
        <w:rPr>
          <w:rFonts w:ascii="Palatino Linotype" w:hAnsi="Palatino Linotype" w:cs="Arial"/>
          <w:i/>
          <w:sz w:val="22"/>
          <w:szCs w:val="22"/>
        </w:rPr>
        <w:t xml:space="preserve"> alguno de los supuestos de reserva o confidencialidad, de conformidad con lo dispuesto en el presente título.</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i/>
          <w:sz w:val="22"/>
          <w:szCs w:val="22"/>
        </w:rPr>
        <w:lastRenderedPageBreak/>
        <w:t>Los supuestos de reserva o confidencialidad previstos en las leyes deberán ser acordes con las bases, principios y disposiciones establecidos en la Ley General y, en ningún caso, podrán contravenirla.</w:t>
      </w:r>
    </w:p>
    <w:p w:rsidR="005910F6" w:rsidRPr="00703424" w:rsidRDefault="005910F6" w:rsidP="005910F6">
      <w:pPr>
        <w:autoSpaceDE w:val="0"/>
        <w:autoSpaceDN w:val="0"/>
        <w:adjustRightInd w:val="0"/>
        <w:spacing w:line="276" w:lineRule="auto"/>
        <w:ind w:left="851" w:right="902"/>
        <w:jc w:val="both"/>
        <w:rPr>
          <w:rFonts w:ascii="Palatino Linotype" w:hAnsi="Palatino Linotype" w:cs="Arial"/>
          <w:i/>
          <w:sz w:val="22"/>
          <w:szCs w:val="22"/>
        </w:rPr>
      </w:pPr>
      <w:r w:rsidRPr="00703424">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r w:rsidR="00285572" w:rsidRPr="00703424">
        <w:rPr>
          <w:rFonts w:ascii="Palatino Linotype" w:hAnsi="Palatino Linotype" w:cs="Arial"/>
          <w:i/>
          <w:sz w:val="22"/>
          <w:szCs w:val="22"/>
        </w:rPr>
        <w:t>”</w:t>
      </w:r>
    </w:p>
    <w:p w:rsidR="005910F6" w:rsidRPr="00703424" w:rsidRDefault="005910F6" w:rsidP="005910F6">
      <w:pPr>
        <w:shd w:val="clear" w:color="auto" w:fill="FFFFFF"/>
        <w:spacing w:line="360" w:lineRule="auto"/>
        <w:jc w:val="both"/>
        <w:rPr>
          <w:rFonts w:ascii="Palatino Linotype" w:hAnsi="Palatino Linotype" w:cs="Arial"/>
        </w:rPr>
      </w:pPr>
    </w:p>
    <w:p w:rsidR="005910F6" w:rsidRPr="00703424" w:rsidRDefault="005910F6" w:rsidP="005910F6">
      <w:pPr>
        <w:shd w:val="clear" w:color="auto" w:fill="FFFFFF"/>
        <w:spacing w:line="360" w:lineRule="auto"/>
        <w:jc w:val="both"/>
        <w:rPr>
          <w:rFonts w:ascii="Palatino Linotype" w:hAnsi="Palatino Linotype" w:cs="Arial"/>
        </w:rPr>
      </w:pPr>
      <w:r w:rsidRPr="00703424">
        <w:rPr>
          <w:rFonts w:ascii="Palatino Linotype" w:hAnsi="Palatino Linotype" w:cs="Arial"/>
        </w:rPr>
        <w:t>En este orden de ideas, es que de la normativa, establece lo que se entiende como Comité de Transparencia</w:t>
      </w:r>
      <w:r w:rsidR="003316A7" w:rsidRPr="00703424">
        <w:rPr>
          <w:rFonts w:ascii="Palatino Linotype" w:hAnsi="Palatino Linotype" w:cs="Arial"/>
        </w:rPr>
        <w:t>,</w:t>
      </w:r>
      <w:r w:rsidRPr="00703424">
        <w:rPr>
          <w:rFonts w:ascii="Palatino Linotype" w:hAnsi="Palatino Linotype" w:cs="Arial"/>
        </w:rPr>
        <w:t xml:space="preserve"> </w:t>
      </w:r>
      <w:r w:rsidR="003316A7" w:rsidRPr="00703424">
        <w:rPr>
          <w:rFonts w:ascii="Palatino Linotype" w:hAnsi="Palatino Linotype" w:cs="Arial"/>
        </w:rPr>
        <w:t>siendo</w:t>
      </w:r>
      <w:r w:rsidRPr="00703424">
        <w:rPr>
          <w:rFonts w:ascii="Palatino Linotype" w:hAnsi="Palatino Linotype" w:cs="Arial"/>
        </w:rPr>
        <w:t xml:space="preserve"> un cuerpo colegiado que se integra para resolver sobre la información que deberá clasificarse</w:t>
      </w:r>
      <w:r w:rsidR="003316A7" w:rsidRPr="00703424">
        <w:rPr>
          <w:rFonts w:ascii="Palatino Linotype" w:hAnsi="Palatino Linotype" w:cs="Arial"/>
        </w:rPr>
        <w:t>;</w:t>
      </w:r>
      <w:r w:rsidRPr="00703424">
        <w:rPr>
          <w:rFonts w:ascii="Palatino Linotype" w:hAnsi="Palatino Linotype" w:cs="Arial"/>
        </w:rPr>
        <w:t xml:space="preserve"> </w:t>
      </w:r>
      <w:r w:rsidR="003316A7" w:rsidRPr="00703424">
        <w:rPr>
          <w:rFonts w:ascii="Palatino Linotype" w:hAnsi="Palatino Linotype" w:cs="Arial"/>
        </w:rPr>
        <w:t xml:space="preserve">de igual forma, </w:t>
      </w:r>
      <w:r w:rsidRPr="00703424">
        <w:rPr>
          <w:rFonts w:ascii="Palatino Linotype" w:hAnsi="Palatino Linotype" w:cs="Arial"/>
        </w:rPr>
        <w:t>se entiende como dato personal a la concerniente a una persona, identificada o identificable, e información privada a la contenida en documentos públicos o privados que refiera a la vida privada y/o los datos personales, que no son de acceso público.</w:t>
      </w:r>
    </w:p>
    <w:p w:rsidR="005910F6" w:rsidRPr="00703424" w:rsidRDefault="005910F6" w:rsidP="005910F6">
      <w:pPr>
        <w:shd w:val="clear" w:color="auto" w:fill="FFFFFF"/>
        <w:spacing w:line="360" w:lineRule="auto"/>
        <w:jc w:val="both"/>
        <w:rPr>
          <w:rFonts w:ascii="Palatino Linotype" w:hAnsi="Palatino Linotype" w:cs="Arial"/>
        </w:rPr>
      </w:pPr>
    </w:p>
    <w:p w:rsidR="005910F6" w:rsidRPr="00703424" w:rsidRDefault="005910F6" w:rsidP="005910F6">
      <w:pPr>
        <w:shd w:val="clear" w:color="auto" w:fill="FFFFFF"/>
        <w:spacing w:line="360" w:lineRule="auto"/>
        <w:jc w:val="both"/>
        <w:rPr>
          <w:rFonts w:ascii="Palatino Linotype" w:hAnsi="Palatino Linotype" w:cs="Arial"/>
        </w:rPr>
      </w:pPr>
      <w:r w:rsidRPr="00703424">
        <w:rPr>
          <w:rFonts w:ascii="Palatino Linotype" w:hAnsi="Palatino Linotype" w:cs="Arial"/>
        </w:rPr>
        <w:t xml:space="preserve">Aún más, dentro de las funciones que tiene </w:t>
      </w:r>
      <w:r w:rsidRPr="00703424">
        <w:rPr>
          <w:rFonts w:ascii="Palatino Linotype" w:hAnsi="Palatino Linotype" w:cs="Arial"/>
          <w:b/>
        </w:rPr>
        <w:t>EL SUJETO OBLIGADO</w:t>
      </w:r>
      <w:r w:rsidRPr="00703424">
        <w:rPr>
          <w:rFonts w:ascii="Palatino Linotype" w:hAnsi="Palatino Linotype" w:cs="Arial"/>
        </w:rPr>
        <w:t xml:space="preserve"> es la de presentar al Comité de Transparencia la información que encuadre en los supuestos de la Ley de Transparencia y Acceso a la Información Pública del Estado de México y Municipios, a efecto de aprobar su clasificación como reservada o confidencial</w:t>
      </w:r>
      <w:r w:rsidR="000866B8" w:rsidRPr="00703424">
        <w:rPr>
          <w:rFonts w:ascii="Palatino Linotype" w:hAnsi="Palatino Linotype" w:cs="Arial"/>
        </w:rPr>
        <w:t>, a efecto de elaborar la versión pública de la documentación en comento</w:t>
      </w:r>
      <w:r w:rsidRPr="00703424">
        <w:rPr>
          <w:rFonts w:ascii="Palatino Linotype" w:hAnsi="Palatino Linotype" w:cs="Arial"/>
        </w:rPr>
        <w:t>.</w:t>
      </w:r>
    </w:p>
    <w:p w:rsidR="005910F6" w:rsidRPr="00703424" w:rsidRDefault="005910F6" w:rsidP="005910F6">
      <w:pPr>
        <w:shd w:val="clear" w:color="auto" w:fill="FFFFFF"/>
        <w:spacing w:line="360" w:lineRule="auto"/>
        <w:jc w:val="both"/>
        <w:rPr>
          <w:rFonts w:ascii="Palatino Linotype" w:hAnsi="Palatino Linotype" w:cs="Arial"/>
        </w:rPr>
      </w:pPr>
    </w:p>
    <w:p w:rsidR="005910F6" w:rsidRPr="00703424" w:rsidRDefault="005910F6" w:rsidP="005910F6">
      <w:pPr>
        <w:shd w:val="clear" w:color="auto" w:fill="FFFFFF"/>
        <w:spacing w:line="360" w:lineRule="auto"/>
        <w:jc w:val="both"/>
        <w:rPr>
          <w:rFonts w:ascii="Palatino Linotype" w:hAnsi="Palatino Linotype" w:cs="Arial"/>
        </w:rPr>
      </w:pPr>
      <w:r w:rsidRPr="00703424">
        <w:rPr>
          <w:rFonts w:ascii="Palatino Linotype" w:hAnsi="Palatino Linotype" w:cs="Arial"/>
        </w:rPr>
        <w:t xml:space="preserve">En este sentido, es de establecer que el solicitante requirió </w:t>
      </w:r>
      <w:r w:rsidR="005A4DE7" w:rsidRPr="00703424">
        <w:rPr>
          <w:rFonts w:ascii="Palatino Linotype" w:hAnsi="Palatino Linotype" w:cs="Arial"/>
        </w:rPr>
        <w:t>histórico de litros de combustible suministrado a vehículos oficiales; así como también</w:t>
      </w:r>
      <w:r w:rsidRPr="00703424">
        <w:rPr>
          <w:rFonts w:ascii="Palatino Linotype" w:hAnsi="Palatino Linotype" w:cs="Arial"/>
        </w:rPr>
        <w:t>,</w:t>
      </w:r>
      <w:r w:rsidR="005A4DE7" w:rsidRPr="00703424">
        <w:rPr>
          <w:rFonts w:ascii="Palatino Linotype" w:hAnsi="Palatino Linotype" w:cs="Arial"/>
        </w:rPr>
        <w:t xml:space="preserve"> de consumo de kilowatts consumidos por concepto de energía eléctrica y pago</w:t>
      </w:r>
      <w:r w:rsidR="007053AB" w:rsidRPr="00703424">
        <w:rPr>
          <w:rFonts w:ascii="Palatino Linotype" w:hAnsi="Palatino Linotype" w:cs="Arial"/>
        </w:rPr>
        <w:t>s</w:t>
      </w:r>
      <w:r w:rsidR="005A4DE7" w:rsidRPr="00703424">
        <w:rPr>
          <w:rFonts w:ascii="Palatino Linotype" w:hAnsi="Palatino Linotype" w:cs="Arial"/>
        </w:rPr>
        <w:t xml:space="preserve"> correspondiente</w:t>
      </w:r>
      <w:r w:rsidR="007053AB" w:rsidRPr="00703424">
        <w:rPr>
          <w:rFonts w:ascii="Palatino Linotype" w:hAnsi="Palatino Linotype" w:cs="Arial"/>
        </w:rPr>
        <w:t>s</w:t>
      </w:r>
      <w:r w:rsidR="005A4DE7" w:rsidRPr="00703424">
        <w:rPr>
          <w:rFonts w:ascii="Palatino Linotype" w:hAnsi="Palatino Linotype" w:cs="Arial"/>
        </w:rPr>
        <w:t>,</w:t>
      </w:r>
      <w:r w:rsidRPr="00703424">
        <w:rPr>
          <w:rFonts w:ascii="Palatino Linotype" w:hAnsi="Palatino Linotype" w:cs="Arial"/>
        </w:rPr>
        <w:t xml:space="preserve"> </w:t>
      </w:r>
      <w:r w:rsidR="00B6069B" w:rsidRPr="00703424">
        <w:rPr>
          <w:rFonts w:ascii="Palatino Linotype" w:hAnsi="Palatino Linotype" w:cs="Arial"/>
        </w:rPr>
        <w:t xml:space="preserve">ante lo cual </w:t>
      </w:r>
      <w:r w:rsidRPr="00703424">
        <w:rPr>
          <w:rFonts w:ascii="Palatino Linotype" w:hAnsi="Palatino Linotype" w:cs="Arial"/>
          <w:b/>
        </w:rPr>
        <w:t>EL SUJETO OBLIGADO</w:t>
      </w:r>
      <w:r w:rsidRPr="00703424">
        <w:rPr>
          <w:rFonts w:ascii="Palatino Linotype" w:hAnsi="Palatino Linotype" w:cs="Arial"/>
        </w:rPr>
        <w:t xml:space="preserve"> atendiendo a la normativa de la Ley de la materia, es que </w:t>
      </w:r>
      <w:r w:rsidR="005A4DE7" w:rsidRPr="00703424">
        <w:rPr>
          <w:rFonts w:ascii="Palatino Linotype" w:hAnsi="Palatino Linotype" w:cs="Arial"/>
        </w:rPr>
        <w:t>remitió información</w:t>
      </w:r>
      <w:r w:rsidR="00EA22AD" w:rsidRPr="00703424">
        <w:rPr>
          <w:rFonts w:ascii="Palatino Linotype" w:hAnsi="Palatino Linotype" w:cs="Arial"/>
        </w:rPr>
        <w:t xml:space="preserve"> de los mismos</w:t>
      </w:r>
      <w:r w:rsidR="000E72FE" w:rsidRPr="00703424">
        <w:rPr>
          <w:rFonts w:ascii="Palatino Linotype" w:hAnsi="Palatino Linotype" w:cs="Arial"/>
        </w:rPr>
        <w:t>,</w:t>
      </w:r>
      <w:r w:rsidR="00EA22AD" w:rsidRPr="00703424">
        <w:rPr>
          <w:rFonts w:ascii="Palatino Linotype" w:hAnsi="Palatino Linotype" w:cs="Arial"/>
        </w:rPr>
        <w:t xml:space="preserve"> pero solo acredito en lo referente a litros de gasolina suministrados de abril a octubre de dos mil dieciocho y de </w:t>
      </w:r>
      <w:r w:rsidR="000E72FE" w:rsidRPr="00703424">
        <w:rPr>
          <w:rFonts w:ascii="Palatino Linotype" w:hAnsi="Palatino Linotype" w:cs="Arial"/>
        </w:rPr>
        <w:t xml:space="preserve">consumo </w:t>
      </w:r>
      <w:r w:rsidR="00EA22AD" w:rsidRPr="00703424">
        <w:rPr>
          <w:rFonts w:ascii="Palatino Linotype" w:hAnsi="Palatino Linotype" w:cs="Arial"/>
        </w:rPr>
        <w:t xml:space="preserve">de </w:t>
      </w:r>
      <w:r w:rsidR="00EA22AD" w:rsidRPr="00703424">
        <w:rPr>
          <w:rFonts w:ascii="Palatino Linotype" w:hAnsi="Palatino Linotype" w:cs="Arial"/>
        </w:rPr>
        <w:lastRenderedPageBreak/>
        <w:t>kilowatts de octubre de dos mil diecisiete a octubre de dos mil dieciocho</w:t>
      </w:r>
      <w:r w:rsidRPr="00703424">
        <w:rPr>
          <w:rFonts w:ascii="Palatino Linotype" w:hAnsi="Palatino Linotype" w:cs="Arial"/>
        </w:rPr>
        <w:t xml:space="preserve">; </w:t>
      </w:r>
      <w:r w:rsidR="000866B8" w:rsidRPr="00703424">
        <w:rPr>
          <w:rFonts w:ascii="Palatino Linotype" w:hAnsi="Palatino Linotype" w:cs="Arial"/>
        </w:rPr>
        <w:t xml:space="preserve">sin embargo, </w:t>
      </w:r>
      <w:r w:rsidR="00EA22AD" w:rsidRPr="00703424">
        <w:rPr>
          <w:rFonts w:ascii="Palatino Linotype" w:hAnsi="Palatino Linotype" w:cs="Arial"/>
        </w:rPr>
        <w:t xml:space="preserve">en lo referente a recibos de combustible y los recibos de pago si bien lo anexó en versión público cono ya quedó asentado no siguió el procedimiento establecido aunado a que </w:t>
      </w:r>
      <w:r w:rsidR="005A4DE7" w:rsidRPr="00703424">
        <w:rPr>
          <w:rFonts w:ascii="Palatino Linotype" w:hAnsi="Palatino Linotype" w:cs="Arial"/>
        </w:rPr>
        <w:t xml:space="preserve">no anexó el Acuerdo del Comité de </w:t>
      </w:r>
      <w:r w:rsidR="00762896" w:rsidRPr="00703424">
        <w:rPr>
          <w:rFonts w:ascii="Palatino Linotype" w:hAnsi="Palatino Linotype" w:cs="Arial"/>
        </w:rPr>
        <w:t>Transparencia</w:t>
      </w:r>
      <w:r w:rsidR="00B6069B" w:rsidRPr="00703424">
        <w:rPr>
          <w:rFonts w:ascii="Palatino Linotype" w:hAnsi="Palatino Linotype" w:cs="Arial"/>
        </w:rPr>
        <w:t xml:space="preserve"> que sustentará</w:t>
      </w:r>
      <w:r w:rsidR="005A4DE7" w:rsidRPr="00703424">
        <w:rPr>
          <w:rFonts w:ascii="Palatino Linotype" w:hAnsi="Palatino Linotype" w:cs="Arial"/>
        </w:rPr>
        <w:t xml:space="preserve"> la versión pública de la informaci</w:t>
      </w:r>
      <w:r w:rsidR="00762896" w:rsidRPr="00703424">
        <w:rPr>
          <w:rFonts w:ascii="Palatino Linotype" w:hAnsi="Palatino Linotype" w:cs="Arial"/>
        </w:rPr>
        <w:t xml:space="preserve">ón, </w:t>
      </w:r>
      <w:r w:rsidR="00EA22AD" w:rsidRPr="00703424">
        <w:rPr>
          <w:rFonts w:ascii="Palatino Linotype" w:hAnsi="Palatino Linotype" w:cs="Arial"/>
        </w:rPr>
        <w:t>esto es porque</w:t>
      </w:r>
      <w:r w:rsidR="00762896" w:rsidRPr="00703424">
        <w:rPr>
          <w:rFonts w:ascii="Palatino Linotype" w:hAnsi="Palatino Linotype" w:cs="Arial"/>
        </w:rPr>
        <w:t xml:space="preserve"> </w:t>
      </w:r>
      <w:r w:rsidR="007053AB" w:rsidRPr="00703424">
        <w:rPr>
          <w:rFonts w:ascii="Palatino Linotype" w:hAnsi="Palatino Linotype" w:cs="Arial"/>
        </w:rPr>
        <w:t xml:space="preserve">en las facturas de combustible </w:t>
      </w:r>
      <w:r w:rsidR="000866B8" w:rsidRPr="00703424">
        <w:rPr>
          <w:rFonts w:ascii="Palatino Linotype" w:hAnsi="Palatino Linotype" w:cs="Arial"/>
        </w:rPr>
        <w:t>clasific</w:t>
      </w:r>
      <w:r w:rsidR="00314E43" w:rsidRPr="00703424">
        <w:rPr>
          <w:rFonts w:ascii="Palatino Linotype" w:hAnsi="Palatino Linotype" w:cs="Arial"/>
        </w:rPr>
        <w:t>ó</w:t>
      </w:r>
      <w:r w:rsidR="000866B8" w:rsidRPr="00703424">
        <w:rPr>
          <w:rFonts w:ascii="Palatino Linotype" w:hAnsi="Palatino Linotype" w:cs="Arial"/>
        </w:rPr>
        <w:t xml:space="preserve"> como conf</w:t>
      </w:r>
      <w:r w:rsidR="000F3EDD" w:rsidRPr="00703424">
        <w:rPr>
          <w:rFonts w:ascii="Palatino Linotype" w:hAnsi="Palatino Linotype" w:cs="Arial"/>
        </w:rPr>
        <w:t>i</w:t>
      </w:r>
      <w:r w:rsidR="00314E43" w:rsidRPr="00703424">
        <w:rPr>
          <w:rFonts w:ascii="Palatino Linotype" w:hAnsi="Palatino Linotype" w:cs="Arial"/>
        </w:rPr>
        <w:t>denciales las</w:t>
      </w:r>
      <w:r w:rsidR="000866B8" w:rsidRPr="00703424">
        <w:rPr>
          <w:rFonts w:ascii="Palatino Linotype" w:hAnsi="Palatino Linotype" w:cs="Arial"/>
        </w:rPr>
        <w:t xml:space="preserve"> Cadenas Originales y Sellos Digitales</w:t>
      </w:r>
      <w:r w:rsidR="000F3EDD" w:rsidRPr="00703424">
        <w:rPr>
          <w:rFonts w:ascii="Palatino Linotype" w:hAnsi="Palatino Linotype" w:cs="Arial"/>
        </w:rPr>
        <w:t>, siendo que los mismos son públicos por las siguientes consideraciones.</w:t>
      </w:r>
    </w:p>
    <w:p w:rsidR="00762896" w:rsidRPr="00703424" w:rsidRDefault="00762896" w:rsidP="005910F6">
      <w:pPr>
        <w:shd w:val="clear" w:color="auto" w:fill="FFFFFF"/>
        <w:spacing w:line="360" w:lineRule="auto"/>
        <w:jc w:val="both"/>
        <w:rPr>
          <w:rFonts w:ascii="Palatino Linotype" w:hAnsi="Palatino Linotype" w:cs="Arial"/>
        </w:rPr>
      </w:pPr>
    </w:p>
    <w:p w:rsidR="00314E43" w:rsidRPr="00703424" w:rsidRDefault="00314E43" w:rsidP="00EB3EE3">
      <w:pPr>
        <w:spacing w:line="360" w:lineRule="auto"/>
        <w:jc w:val="both"/>
        <w:rPr>
          <w:rFonts w:ascii="Palatino Linotype" w:hAnsi="Palatino Linotype" w:cs="Arial"/>
        </w:rPr>
      </w:pPr>
      <w:r w:rsidRPr="00703424">
        <w:rPr>
          <w:rFonts w:ascii="Palatino Linotype" w:eastAsia="Arial Unicode MS" w:hAnsi="Palatino Linotype" w:cs="Arial"/>
        </w:rPr>
        <w:t xml:space="preserve">Al respecto, </w:t>
      </w:r>
      <w:r w:rsidRPr="00703424">
        <w:rPr>
          <w:rFonts w:ascii="Palatino Linotype" w:hAnsi="Palatino Linotype" w:cs="Arial"/>
        </w:rPr>
        <w:t xml:space="preserve">las </w:t>
      </w:r>
      <w:r w:rsidRPr="00703424">
        <w:rPr>
          <w:rFonts w:ascii="Palatino Linotype" w:hAnsi="Palatino Linotype" w:cs="Arial"/>
          <w:b/>
        </w:rPr>
        <w:t xml:space="preserve">Cadenas Originales </w:t>
      </w:r>
      <w:r w:rsidRPr="00703424">
        <w:rPr>
          <w:rFonts w:ascii="Palatino Linotype" w:hAnsi="Palatino Linotype" w:cs="Arial"/>
        </w:rPr>
        <w:t xml:space="preserve">y </w:t>
      </w:r>
      <w:r w:rsidRPr="00703424">
        <w:rPr>
          <w:rFonts w:ascii="Palatino Linotype" w:hAnsi="Palatino Linotype" w:cs="Arial"/>
          <w:b/>
        </w:rPr>
        <w:t>Sellos</w:t>
      </w:r>
      <w:r w:rsidRPr="00703424">
        <w:rPr>
          <w:rFonts w:ascii="Palatino Linotype" w:hAnsi="Palatino Linotype" w:cs="Arial"/>
        </w:rPr>
        <w:t xml:space="preserve"> </w:t>
      </w:r>
      <w:r w:rsidRPr="00703424">
        <w:rPr>
          <w:rFonts w:ascii="Palatino Linotype" w:hAnsi="Palatino Linotype" w:cs="Arial"/>
          <w:b/>
        </w:rPr>
        <w:t>Digitales</w:t>
      </w:r>
      <w:r w:rsidRPr="00703424">
        <w:rPr>
          <w:rFonts w:ascii="Palatino Linotype" w:hAnsi="Palatino Linotype" w:cs="Arial"/>
        </w:rPr>
        <w:t xml:space="preserve">, éstos forman parte del </w:t>
      </w:r>
      <w:r w:rsidRPr="00703424">
        <w:rPr>
          <w:rFonts w:ascii="Palatino Linotype" w:hAnsi="Palatino Linotype" w:cs="Arial"/>
          <w:lang w:val="es-ES_tradnl"/>
        </w:rPr>
        <w:t xml:space="preserve">certificado de sello digital, los cuales </w:t>
      </w:r>
      <w:r w:rsidRPr="00703424">
        <w:rPr>
          <w:rFonts w:ascii="Palatino Linotype" w:hAnsi="Palatino Linotype" w:cs="Arial"/>
        </w:rPr>
        <w:t xml:space="preserve">son documentos electrónicos, mismos que de conformidad con el artículo 17-G y 29 del Código Fiscal de la Federación </w:t>
      </w:r>
      <w:r w:rsidRPr="00703424">
        <w:rPr>
          <w:rFonts w:ascii="Palatino Linotype" w:hAnsi="Palatino Linotype" w:cs="Arial"/>
          <w:b/>
          <w:u w:val="single"/>
        </w:rPr>
        <w:t>le permiten a la autoridad hacendaria federal</w:t>
      </w:r>
      <w:r w:rsidRPr="00703424">
        <w:rPr>
          <w:rFonts w:ascii="Palatino Linotype" w:hAnsi="Palatino Linotype" w:cs="Arial"/>
        </w:rPr>
        <w:t xml:space="preserve"> garantizar una vinculación</w:t>
      </w:r>
      <w:r w:rsidR="003316A7" w:rsidRPr="00703424">
        <w:rPr>
          <w:rFonts w:ascii="Palatino Linotype" w:hAnsi="Palatino Linotype" w:cs="Arial"/>
        </w:rPr>
        <w:t xml:space="preserve"> </w:t>
      </w:r>
      <w:r w:rsidRPr="00703424">
        <w:rPr>
          <w:rFonts w:ascii="Palatino Linotype" w:hAnsi="Palatino Linotype" w:cs="Arial"/>
        </w:rPr>
        <w:t xml:space="preserve">entre la identidad de un sujeto o entidad con su clave pública, lo hace identificable a una persona o entidad, además de que dichos certificados tienen como finalidad o propósito específico </w:t>
      </w:r>
      <w:r w:rsidRPr="00703424">
        <w:rPr>
          <w:rFonts w:ascii="Palatino Linotype" w:hAnsi="Palatino Linotype" w:cs="Arial"/>
          <w:b/>
          <w:u w:val="single"/>
        </w:rPr>
        <w:t>firmar digitalmente las facturas electrónicas para acreditar la autoría de los comprobantes fiscales</w:t>
      </w:r>
      <w:r w:rsidRPr="00703424">
        <w:rPr>
          <w:rFonts w:ascii="Palatino Linotype" w:hAnsi="Palatino Linotype" w:cs="Arial"/>
        </w:rPr>
        <w:t>. En ese tenor se transcriben los artículos señalados con antelación para mejor ilustración:</w:t>
      </w:r>
    </w:p>
    <w:p w:rsidR="00314E43" w:rsidRPr="00703424" w:rsidRDefault="00314E43" w:rsidP="00EB3EE3">
      <w:pPr>
        <w:ind w:left="709" w:right="709"/>
        <w:jc w:val="both"/>
        <w:rPr>
          <w:rFonts w:ascii="Palatino Linotype" w:hAnsi="Palatino Linotype" w:cs="Arial"/>
          <w:bCs/>
          <w:i/>
          <w:noProof/>
          <w:sz w:val="22"/>
          <w:szCs w:val="22"/>
        </w:rPr>
      </w:pPr>
      <w:r w:rsidRPr="00703424">
        <w:rPr>
          <w:rFonts w:ascii="Palatino Linotype" w:hAnsi="Palatino Linotype" w:cs="Arial"/>
          <w:bCs/>
          <w:noProof/>
          <w:sz w:val="22"/>
          <w:szCs w:val="22"/>
        </w:rPr>
        <w:t>“</w:t>
      </w:r>
      <w:r w:rsidRPr="00703424">
        <w:rPr>
          <w:rFonts w:ascii="Palatino Linotype" w:hAnsi="Palatino Linotype" w:cs="Arial"/>
          <w:b/>
          <w:bCs/>
          <w:noProof/>
          <w:sz w:val="22"/>
          <w:szCs w:val="22"/>
        </w:rPr>
        <w:t>Artículo 17-G</w:t>
      </w:r>
      <w:r w:rsidRPr="00703424">
        <w:rPr>
          <w:rFonts w:ascii="Palatino Linotype" w:hAnsi="Palatino Linotype" w:cs="Arial"/>
          <w:bCs/>
          <w:i/>
          <w:noProof/>
          <w:sz w:val="22"/>
          <w:szCs w:val="22"/>
        </w:rPr>
        <w:t xml:space="preserve">.- </w:t>
      </w:r>
      <w:r w:rsidRPr="00703424">
        <w:rPr>
          <w:rFonts w:ascii="Palatino Linotype" w:hAnsi="Palatino Linotype" w:cs="Arial"/>
          <w:b/>
          <w:bCs/>
          <w:i/>
          <w:noProof/>
          <w:sz w:val="22"/>
          <w:szCs w:val="22"/>
          <w:u w:val="single"/>
        </w:rPr>
        <w:t>Los certificados que emita el Servicio de Administración Tributaria para ser considerados válidos deberán contener los datos siguientes</w:t>
      </w:r>
      <w:r w:rsidRPr="00703424">
        <w:rPr>
          <w:rFonts w:ascii="Palatino Linotype" w:hAnsi="Palatino Linotype" w:cs="Arial"/>
          <w:bCs/>
          <w:i/>
          <w:noProof/>
          <w:sz w:val="22"/>
          <w:szCs w:val="22"/>
        </w:rPr>
        <w:t xml:space="preserve">: </w:t>
      </w:r>
    </w:p>
    <w:p w:rsidR="00314E43" w:rsidRPr="00703424" w:rsidRDefault="00314E43" w:rsidP="00314E43">
      <w:pPr>
        <w:spacing w:before="120" w:after="120"/>
        <w:ind w:left="709" w:right="709"/>
        <w:jc w:val="both"/>
        <w:rPr>
          <w:rFonts w:ascii="Palatino Linotype" w:hAnsi="Palatino Linotype" w:cs="Arial"/>
          <w:bCs/>
          <w:i/>
          <w:noProof/>
          <w:sz w:val="22"/>
          <w:szCs w:val="22"/>
        </w:rPr>
      </w:pPr>
      <w:r w:rsidRPr="00703424">
        <w:rPr>
          <w:rFonts w:ascii="Palatino Linotype" w:hAnsi="Palatino Linotype" w:cs="Arial"/>
          <w:bCs/>
          <w:i/>
          <w:noProof/>
          <w:sz w:val="22"/>
          <w:szCs w:val="22"/>
        </w:rPr>
        <w:t xml:space="preserve">I. </w:t>
      </w:r>
      <w:r w:rsidRPr="00703424">
        <w:rPr>
          <w:rFonts w:ascii="Palatino Linotype" w:hAnsi="Palatino Linotype" w:cs="Arial"/>
          <w:bCs/>
          <w:i/>
          <w:noProof/>
          <w:sz w:val="22"/>
          <w:szCs w:val="22"/>
        </w:rPr>
        <w:tab/>
      </w:r>
      <w:r w:rsidRPr="00703424">
        <w:rPr>
          <w:rFonts w:ascii="Palatino Linotype" w:hAnsi="Palatino Linotype" w:cs="Arial"/>
          <w:b/>
          <w:bCs/>
          <w:i/>
          <w:noProof/>
          <w:sz w:val="22"/>
          <w:szCs w:val="22"/>
          <w:u w:val="single"/>
        </w:rPr>
        <w:t>La mención de que se expiden como tales</w:t>
      </w:r>
      <w:r w:rsidRPr="00703424">
        <w:rPr>
          <w:rFonts w:ascii="Palatino Linotype" w:hAnsi="Palatino Linotype" w:cs="Arial"/>
          <w:bCs/>
          <w:i/>
          <w:noProof/>
          <w:sz w:val="22"/>
          <w:szCs w:val="22"/>
        </w:rPr>
        <w:t xml:space="preserve">. </w:t>
      </w:r>
      <w:r w:rsidRPr="00703424">
        <w:rPr>
          <w:rFonts w:ascii="Palatino Linotype" w:hAnsi="Palatino Linotype" w:cs="Arial"/>
          <w:b/>
          <w:bCs/>
          <w:i/>
          <w:noProof/>
          <w:sz w:val="22"/>
          <w:szCs w:val="22"/>
          <w:u w:val="single"/>
        </w:rPr>
        <w:t>Tratándose de certificados de sellos digitales, se deberán especificar las limitantes que tengan para su uso</w:t>
      </w:r>
      <w:r w:rsidRPr="00703424">
        <w:rPr>
          <w:rFonts w:ascii="Palatino Linotype" w:hAnsi="Palatino Linotype" w:cs="Arial"/>
          <w:bCs/>
          <w:i/>
          <w:noProof/>
          <w:sz w:val="22"/>
          <w:szCs w:val="22"/>
        </w:rPr>
        <w:t>.</w:t>
      </w:r>
    </w:p>
    <w:p w:rsidR="00314E43" w:rsidRPr="00703424" w:rsidRDefault="00314E43" w:rsidP="00314E43">
      <w:pPr>
        <w:spacing w:before="120" w:after="120"/>
        <w:ind w:left="709" w:right="709"/>
        <w:jc w:val="both"/>
        <w:rPr>
          <w:rFonts w:ascii="Palatino Linotype" w:hAnsi="Palatino Linotype" w:cs="Arial"/>
          <w:bCs/>
          <w:i/>
          <w:noProof/>
          <w:sz w:val="22"/>
          <w:szCs w:val="22"/>
        </w:rPr>
      </w:pPr>
      <w:r w:rsidRPr="00703424">
        <w:rPr>
          <w:rFonts w:ascii="Palatino Linotype" w:hAnsi="Palatino Linotype" w:cs="Arial"/>
          <w:b/>
          <w:bCs/>
          <w:i/>
          <w:noProof/>
          <w:sz w:val="22"/>
          <w:szCs w:val="22"/>
          <w:u w:val="single"/>
        </w:rPr>
        <w:t>Artículo 29. Cuando las leyes fiscales establezcan la obligación de expedir comprobantes fiscales por los actos o actividades que realicen</w:t>
      </w:r>
      <w:r w:rsidRPr="00703424">
        <w:rPr>
          <w:rFonts w:ascii="Palatino Linotype" w:hAnsi="Palatino Linotype" w:cs="Arial"/>
          <w:bCs/>
          <w:i/>
          <w:noProof/>
          <w:sz w:val="22"/>
          <w:szCs w:val="22"/>
        </w:rPr>
        <w:t xml:space="preserve">, por los ingresos que se perciban o por las retenciones de contribuciones que efectúen, </w:t>
      </w:r>
      <w:r w:rsidRPr="00703424">
        <w:rPr>
          <w:rFonts w:ascii="Palatino Linotype" w:hAnsi="Palatino Linotype" w:cs="Arial"/>
          <w:b/>
          <w:bCs/>
          <w:i/>
          <w:noProof/>
          <w:sz w:val="22"/>
          <w:szCs w:val="22"/>
          <w:u w:val="single"/>
        </w:rPr>
        <w:t>los contribuyentes deberán emitirlos mediante documentos digitales</w:t>
      </w:r>
      <w:r w:rsidRPr="00703424">
        <w:rPr>
          <w:rFonts w:ascii="Palatino Linotype" w:hAnsi="Palatino Linotype" w:cs="Arial"/>
          <w:bCs/>
          <w:i/>
          <w:noProof/>
          <w:sz w:val="22"/>
          <w:szCs w:val="22"/>
        </w:rPr>
        <w:t xml:space="preserve"> a través de la página de Internet del Servicio de Administración Tributaria. Las personas que adquieran bienes, disfruten </w:t>
      </w:r>
      <w:r w:rsidRPr="00703424">
        <w:rPr>
          <w:rFonts w:ascii="Palatino Linotype" w:hAnsi="Palatino Linotype" w:cs="Arial"/>
          <w:bCs/>
          <w:i/>
          <w:noProof/>
          <w:sz w:val="22"/>
          <w:szCs w:val="22"/>
        </w:rPr>
        <w:lastRenderedPageBreak/>
        <w:t>de su uso o goce temporal, reciban servicios o aquéllas a las que les hubieren retenido contribuciones deberán solicitar el comprobante fiscal digital por Internet respectivo.</w:t>
      </w:r>
    </w:p>
    <w:p w:rsidR="00314E43" w:rsidRPr="00703424" w:rsidRDefault="00314E43" w:rsidP="00314E43">
      <w:pPr>
        <w:spacing w:before="120" w:after="120"/>
        <w:ind w:left="709" w:right="709"/>
        <w:jc w:val="both"/>
        <w:rPr>
          <w:rFonts w:ascii="Palatino Linotype" w:hAnsi="Palatino Linotype" w:cs="Arial"/>
          <w:bCs/>
          <w:i/>
          <w:noProof/>
          <w:sz w:val="22"/>
          <w:szCs w:val="22"/>
        </w:rPr>
      </w:pPr>
      <w:r w:rsidRPr="00703424">
        <w:rPr>
          <w:rFonts w:ascii="Palatino Linotype" w:hAnsi="Palatino Linotype" w:cs="Arial"/>
          <w:b/>
          <w:bCs/>
          <w:i/>
          <w:noProof/>
          <w:sz w:val="22"/>
          <w:szCs w:val="22"/>
          <w:u w:val="single"/>
        </w:rPr>
        <w:t>Los contribuyentes a que se refiere el párrafo anterior deberán cumplir con las obligaciones siguientes</w:t>
      </w:r>
      <w:r w:rsidRPr="00703424">
        <w:rPr>
          <w:rFonts w:ascii="Palatino Linotype" w:hAnsi="Palatino Linotype" w:cs="Arial"/>
          <w:bCs/>
          <w:i/>
          <w:noProof/>
          <w:sz w:val="22"/>
          <w:szCs w:val="22"/>
        </w:rPr>
        <w:t>:</w:t>
      </w:r>
    </w:p>
    <w:p w:rsidR="00314E43" w:rsidRPr="00703424" w:rsidRDefault="00314E43" w:rsidP="00314E43">
      <w:pPr>
        <w:spacing w:before="120" w:after="120"/>
        <w:ind w:left="709" w:right="709"/>
        <w:jc w:val="both"/>
        <w:rPr>
          <w:rFonts w:ascii="Palatino Linotype" w:hAnsi="Palatino Linotype" w:cs="Arial"/>
          <w:bCs/>
          <w:i/>
          <w:noProof/>
          <w:sz w:val="22"/>
          <w:szCs w:val="22"/>
        </w:rPr>
      </w:pPr>
      <w:r w:rsidRPr="00703424">
        <w:rPr>
          <w:rFonts w:ascii="Palatino Linotype" w:hAnsi="Palatino Linotype" w:cs="Arial"/>
          <w:bCs/>
          <w:i/>
          <w:noProof/>
          <w:sz w:val="22"/>
          <w:szCs w:val="22"/>
        </w:rPr>
        <w:t xml:space="preserve">I. </w:t>
      </w:r>
      <w:r w:rsidRPr="00703424">
        <w:rPr>
          <w:rFonts w:ascii="Palatino Linotype" w:hAnsi="Palatino Linotype" w:cs="Arial"/>
          <w:bCs/>
          <w:i/>
          <w:noProof/>
          <w:sz w:val="22"/>
          <w:szCs w:val="22"/>
        </w:rPr>
        <w:tab/>
        <w:t>…</w:t>
      </w:r>
    </w:p>
    <w:p w:rsidR="00314E43" w:rsidRPr="00703424" w:rsidRDefault="00314E43" w:rsidP="00314E43">
      <w:pPr>
        <w:spacing w:before="120" w:after="120"/>
        <w:ind w:left="709" w:right="709"/>
        <w:jc w:val="both"/>
        <w:rPr>
          <w:rFonts w:ascii="Palatino Linotype" w:hAnsi="Palatino Linotype" w:cs="Arial"/>
          <w:bCs/>
          <w:i/>
          <w:noProof/>
          <w:sz w:val="22"/>
          <w:szCs w:val="22"/>
        </w:rPr>
      </w:pPr>
      <w:r w:rsidRPr="00703424">
        <w:rPr>
          <w:rFonts w:ascii="Palatino Linotype" w:hAnsi="Palatino Linotype" w:cs="Arial"/>
          <w:bCs/>
          <w:i/>
          <w:noProof/>
          <w:sz w:val="22"/>
          <w:szCs w:val="22"/>
        </w:rPr>
        <w:t xml:space="preserve">II. </w:t>
      </w:r>
      <w:r w:rsidRPr="00703424">
        <w:rPr>
          <w:rFonts w:ascii="Palatino Linotype" w:hAnsi="Palatino Linotype" w:cs="Arial"/>
          <w:bCs/>
          <w:i/>
          <w:noProof/>
          <w:sz w:val="22"/>
          <w:szCs w:val="22"/>
        </w:rPr>
        <w:tab/>
      </w:r>
      <w:r w:rsidRPr="00703424">
        <w:rPr>
          <w:rFonts w:ascii="Palatino Linotype" w:hAnsi="Palatino Linotype" w:cs="Arial"/>
          <w:b/>
          <w:bCs/>
          <w:i/>
          <w:noProof/>
          <w:sz w:val="22"/>
          <w:szCs w:val="22"/>
          <w:u w:val="single"/>
        </w:rPr>
        <w:t>Tramitar ante el Servicio de Administración Tributaria el certificado para el uso de los sellos digitales</w:t>
      </w:r>
      <w:r w:rsidRPr="00703424">
        <w:rPr>
          <w:rFonts w:ascii="Palatino Linotype" w:hAnsi="Palatino Linotype" w:cs="Arial"/>
          <w:bCs/>
          <w:i/>
          <w:noProof/>
          <w:sz w:val="22"/>
          <w:szCs w:val="22"/>
        </w:rPr>
        <w:t>.</w:t>
      </w:r>
    </w:p>
    <w:p w:rsidR="00314E43" w:rsidRPr="00703424" w:rsidRDefault="00314E43" w:rsidP="00314E43">
      <w:pPr>
        <w:spacing w:before="120" w:after="120"/>
        <w:ind w:left="709" w:right="709"/>
        <w:jc w:val="both"/>
        <w:rPr>
          <w:rFonts w:ascii="Palatino Linotype" w:hAnsi="Palatino Linotype" w:cs="Arial"/>
          <w:bCs/>
          <w:i/>
          <w:noProof/>
          <w:sz w:val="22"/>
          <w:szCs w:val="22"/>
        </w:rPr>
      </w:pPr>
      <w:r w:rsidRPr="00703424">
        <w:rPr>
          <w:rFonts w:ascii="Palatino Linotype" w:hAnsi="Palatino Linotype" w:cs="Arial"/>
          <w:bCs/>
          <w:i/>
          <w:noProof/>
          <w:sz w:val="22"/>
          <w:szCs w:val="22"/>
        </w:rPr>
        <w:t xml:space="preserve">Los contribuyentes podrán optar por el uso de uno o más certificados de sellos digitales que se utilizarán exclusivamente para la expedición de los comprobantes fiscales mediante documentos digitales. </w:t>
      </w:r>
      <w:r w:rsidRPr="00703424">
        <w:rPr>
          <w:rFonts w:ascii="Palatino Linotype" w:hAnsi="Palatino Linotype" w:cs="Arial"/>
          <w:b/>
          <w:bCs/>
          <w:i/>
          <w:noProof/>
          <w:sz w:val="22"/>
          <w:szCs w:val="22"/>
          <w:u w:val="single"/>
        </w:rPr>
        <w:t>El sello digital permitirá acreditar la autoría de los comprobantes fiscales digitales</w:t>
      </w:r>
      <w:r w:rsidRPr="00703424">
        <w:rPr>
          <w:rFonts w:ascii="Palatino Linotype" w:hAnsi="Palatino Linotype" w:cs="Arial"/>
          <w:bCs/>
          <w:i/>
          <w:noProof/>
          <w:sz w:val="22"/>
          <w:szCs w:val="22"/>
        </w:rPr>
        <w:t xml:space="preserve"> por Internet que expidan las personas físicas y morales, el cual queda sujeto a la regulación aplicable al uso de </w:t>
      </w:r>
      <w:r w:rsidRPr="00703424">
        <w:rPr>
          <w:rFonts w:ascii="Palatino Linotype" w:hAnsi="Palatino Linotype" w:cs="Arial"/>
          <w:b/>
          <w:bCs/>
          <w:i/>
          <w:noProof/>
          <w:sz w:val="22"/>
          <w:szCs w:val="22"/>
          <w:u w:val="single"/>
        </w:rPr>
        <w:t>la firma electrónica avanzada</w:t>
      </w:r>
      <w:r w:rsidRPr="00703424">
        <w:rPr>
          <w:rFonts w:ascii="Palatino Linotype" w:hAnsi="Palatino Linotype" w:cs="Arial"/>
          <w:bCs/>
          <w:i/>
          <w:noProof/>
          <w:sz w:val="22"/>
          <w:szCs w:val="22"/>
        </w:rPr>
        <w:t>.”</w:t>
      </w:r>
    </w:p>
    <w:p w:rsidR="00314E43" w:rsidRPr="00703424" w:rsidRDefault="00314E43" w:rsidP="00314E43">
      <w:pPr>
        <w:spacing w:before="120" w:after="120"/>
        <w:ind w:left="709" w:right="709"/>
        <w:jc w:val="both"/>
        <w:rPr>
          <w:rFonts w:ascii="Palatino Linotype" w:hAnsi="Palatino Linotype" w:cs="Arial"/>
          <w:sz w:val="22"/>
          <w:szCs w:val="22"/>
          <w:lang w:eastAsia="es-MX"/>
        </w:rPr>
      </w:pPr>
      <w:r w:rsidRPr="00703424">
        <w:rPr>
          <w:rFonts w:ascii="Palatino Linotype" w:hAnsi="Palatino Linotype" w:cs="Arial"/>
          <w:sz w:val="22"/>
          <w:szCs w:val="22"/>
          <w:lang w:eastAsia="es-MX"/>
        </w:rPr>
        <w:t>(Énfasis añadido)</w:t>
      </w:r>
    </w:p>
    <w:p w:rsidR="00314E43" w:rsidRPr="00703424" w:rsidRDefault="00314E43" w:rsidP="005910F6">
      <w:pPr>
        <w:shd w:val="clear" w:color="auto" w:fill="FFFFFF"/>
        <w:spacing w:line="360" w:lineRule="auto"/>
        <w:jc w:val="both"/>
        <w:rPr>
          <w:rFonts w:ascii="Palatino Linotype" w:hAnsi="Palatino Linotype" w:cs="Arial"/>
        </w:rPr>
      </w:pPr>
    </w:p>
    <w:p w:rsidR="000F3EDD" w:rsidRPr="00703424" w:rsidRDefault="00314E43" w:rsidP="005910F6">
      <w:pPr>
        <w:shd w:val="clear" w:color="auto" w:fill="FFFFFF"/>
        <w:spacing w:line="360" w:lineRule="auto"/>
        <w:jc w:val="both"/>
        <w:rPr>
          <w:rFonts w:ascii="Palatino Linotype" w:hAnsi="Palatino Linotype" w:cs="Arial"/>
        </w:rPr>
      </w:pPr>
      <w:r w:rsidRPr="00703424">
        <w:rPr>
          <w:rFonts w:ascii="Palatino Linotype" w:hAnsi="Palatino Linotype" w:cs="Arial"/>
        </w:rPr>
        <w:t>Esto es, l</w:t>
      </w:r>
      <w:r w:rsidR="000F3EDD" w:rsidRPr="00703424">
        <w:rPr>
          <w:rFonts w:ascii="Palatino Linotype" w:hAnsi="Palatino Linotype" w:cs="Arial"/>
        </w:rPr>
        <w:t>as Cadenas y sellos que a</w:t>
      </w:r>
      <w:r w:rsidRPr="00703424">
        <w:rPr>
          <w:rFonts w:ascii="Palatino Linotype" w:hAnsi="Palatino Linotype" w:cs="Arial"/>
        </w:rPr>
        <w:t>p</w:t>
      </w:r>
      <w:r w:rsidR="000F3EDD" w:rsidRPr="00703424">
        <w:rPr>
          <w:rFonts w:ascii="Palatino Linotype" w:hAnsi="Palatino Linotype" w:cs="Arial"/>
        </w:rPr>
        <w:t xml:space="preserve">arecen en los </w:t>
      </w:r>
      <w:r w:rsidR="00762896" w:rsidRPr="00703424">
        <w:rPr>
          <w:rFonts w:ascii="Palatino Linotype" w:hAnsi="Palatino Linotype" w:cs="Arial"/>
        </w:rPr>
        <w:t>recib</w:t>
      </w:r>
      <w:r w:rsidR="007053AB" w:rsidRPr="00703424">
        <w:rPr>
          <w:rFonts w:ascii="Palatino Linotype" w:hAnsi="Palatino Linotype" w:cs="Arial"/>
        </w:rPr>
        <w:t>os de pago de gasolina</w:t>
      </w:r>
      <w:r w:rsidR="000F3EDD" w:rsidRPr="00703424">
        <w:rPr>
          <w:rFonts w:ascii="Palatino Linotype" w:hAnsi="Palatino Linotype" w:cs="Arial"/>
        </w:rPr>
        <w:t xml:space="preserve">, no contienen datos personales </w:t>
      </w:r>
      <w:r w:rsidRPr="00703424">
        <w:rPr>
          <w:rFonts w:ascii="Palatino Linotype" w:hAnsi="Palatino Linotype" w:cs="Arial"/>
        </w:rPr>
        <w:t>confidenciales</w:t>
      </w:r>
      <w:r w:rsidR="000F3EDD" w:rsidRPr="00703424">
        <w:rPr>
          <w:rFonts w:ascii="Palatino Linotype" w:hAnsi="Palatino Linotype" w:cs="Arial"/>
        </w:rPr>
        <w:t>, esto es, contiene</w:t>
      </w:r>
      <w:r w:rsidR="00EB3EE3" w:rsidRPr="00703424">
        <w:rPr>
          <w:rFonts w:ascii="Palatino Linotype" w:hAnsi="Palatino Linotype" w:cs="Arial"/>
        </w:rPr>
        <w:t>n</w:t>
      </w:r>
      <w:r w:rsidR="000F3EDD" w:rsidRPr="00703424">
        <w:rPr>
          <w:rFonts w:ascii="Palatino Linotype" w:hAnsi="Palatino Linotype" w:cs="Arial"/>
        </w:rPr>
        <w:t xml:space="preserve"> una secuencia de números y letras, y de las mismas no se advierte un RFC o una clave CURP, </w:t>
      </w:r>
      <w:r w:rsidRPr="00703424">
        <w:rPr>
          <w:rFonts w:ascii="Palatino Linotype" w:hAnsi="Palatino Linotype" w:cs="Arial"/>
        </w:rPr>
        <w:t xml:space="preserve">que pudiera hacer </w:t>
      </w:r>
      <w:r w:rsidR="000F3EDD" w:rsidRPr="00703424">
        <w:rPr>
          <w:rFonts w:ascii="Palatino Linotype" w:hAnsi="Palatino Linotype" w:cs="Arial"/>
        </w:rPr>
        <w:t xml:space="preserve">identificable al titular de dicho recibo, por el contrario debe considerarse que esta información incluida en los documentos fiscales constituyen un elemento adicional que permite a cualquier persona verificar la legitimidad del documento entregado en una solicitud de acceso a la información pública y, por sí sólo no contiene datos personales susceptible de clasificación ya que no hacen identificable a su titular, pues dichos datos solo son de utilidad de manera directa a la Secretaría de </w:t>
      </w:r>
      <w:r w:rsidRPr="00703424">
        <w:rPr>
          <w:rFonts w:ascii="Palatino Linotype" w:hAnsi="Palatino Linotype" w:cs="Arial"/>
        </w:rPr>
        <w:t>Hacienda</w:t>
      </w:r>
      <w:r w:rsidR="000F3EDD" w:rsidRPr="00703424">
        <w:rPr>
          <w:rFonts w:ascii="Palatino Linotype" w:hAnsi="Palatino Linotype" w:cs="Arial"/>
        </w:rPr>
        <w:t xml:space="preserve"> y </w:t>
      </w:r>
      <w:r w:rsidRPr="00703424">
        <w:rPr>
          <w:rFonts w:ascii="Palatino Linotype" w:hAnsi="Palatino Linotype" w:cs="Arial"/>
        </w:rPr>
        <w:t>Crédito</w:t>
      </w:r>
      <w:r w:rsidR="000F3EDD" w:rsidRPr="00703424">
        <w:rPr>
          <w:rFonts w:ascii="Palatino Linotype" w:hAnsi="Palatino Linotype" w:cs="Arial"/>
        </w:rPr>
        <w:t xml:space="preserve"> Público, y si bien dichas cadenas derivan de información personal de los contribuyentes, está </w:t>
      </w:r>
      <w:r w:rsidR="00EB3EE3" w:rsidRPr="00703424">
        <w:rPr>
          <w:rFonts w:ascii="Palatino Linotype" w:hAnsi="Palatino Linotype" w:cs="Arial"/>
        </w:rPr>
        <w:t xml:space="preserve">se encuentra </w:t>
      </w:r>
      <w:proofErr w:type="spellStart"/>
      <w:r w:rsidR="00EB3EE3" w:rsidRPr="00703424">
        <w:rPr>
          <w:rFonts w:ascii="Palatino Linotype" w:hAnsi="Palatino Linotype" w:cs="Arial"/>
        </w:rPr>
        <w:t>encriptada</w:t>
      </w:r>
      <w:proofErr w:type="spellEnd"/>
      <w:r w:rsidR="00EB3EE3" w:rsidRPr="00703424">
        <w:rPr>
          <w:rFonts w:ascii="Palatino Linotype" w:hAnsi="Palatino Linotype" w:cs="Arial"/>
        </w:rPr>
        <w:t>, como se desprende a manera de ejemplo de la siguiente imagen:</w:t>
      </w:r>
    </w:p>
    <w:p w:rsidR="000F3EDD" w:rsidRPr="00703424" w:rsidRDefault="00EB3EE3" w:rsidP="005910F6">
      <w:pPr>
        <w:shd w:val="clear" w:color="auto" w:fill="FFFFFF"/>
        <w:spacing w:line="360" w:lineRule="auto"/>
        <w:jc w:val="both"/>
        <w:rPr>
          <w:rFonts w:ascii="Palatino Linotype" w:hAnsi="Palatino Linotype" w:cs="Arial"/>
        </w:rPr>
      </w:pPr>
      <w:r w:rsidRPr="00703424">
        <w:rPr>
          <w:noProof/>
          <w:lang w:val="es-MX" w:eastAsia="es-MX"/>
        </w:rPr>
        <w:lastRenderedPageBreak/>
        <w:drawing>
          <wp:inline distT="0" distB="0" distL="0" distR="0" wp14:anchorId="2EB9E035" wp14:editId="0FE7D312">
            <wp:extent cx="5791835" cy="19208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1920875"/>
                    </a:xfrm>
                    <a:prstGeom prst="rect">
                      <a:avLst/>
                    </a:prstGeom>
                  </pic:spPr>
                </pic:pic>
              </a:graphicData>
            </a:graphic>
          </wp:inline>
        </w:drawing>
      </w:r>
    </w:p>
    <w:p w:rsidR="000F3EDD" w:rsidRPr="00703424" w:rsidRDefault="000F3EDD" w:rsidP="005910F6">
      <w:pPr>
        <w:shd w:val="clear" w:color="auto" w:fill="FFFFFF"/>
        <w:spacing w:line="360" w:lineRule="auto"/>
        <w:jc w:val="both"/>
        <w:rPr>
          <w:rFonts w:ascii="Palatino Linotype" w:hAnsi="Palatino Linotype" w:cs="Arial"/>
        </w:rPr>
      </w:pPr>
      <w:r w:rsidRPr="00703424">
        <w:rPr>
          <w:rFonts w:ascii="Palatino Linotype" w:hAnsi="Palatino Linotype" w:cs="Arial"/>
        </w:rPr>
        <w:t>De igual forma, las cadenas y sello</w:t>
      </w:r>
      <w:r w:rsidR="00B6069B" w:rsidRPr="00703424">
        <w:rPr>
          <w:rFonts w:ascii="Palatino Linotype" w:hAnsi="Palatino Linotype" w:cs="Arial"/>
        </w:rPr>
        <w:t>s</w:t>
      </w:r>
      <w:r w:rsidRPr="00703424">
        <w:rPr>
          <w:rFonts w:ascii="Palatino Linotype" w:hAnsi="Palatino Linotype" w:cs="Arial"/>
        </w:rPr>
        <w:t xml:space="preserve"> que se agregan a los recibos </w:t>
      </w:r>
      <w:r w:rsidR="007053AB" w:rsidRPr="00703424">
        <w:rPr>
          <w:rFonts w:ascii="Palatino Linotype" w:hAnsi="Palatino Linotype" w:cs="Arial"/>
        </w:rPr>
        <w:t>de suministro de gasolina</w:t>
      </w:r>
      <w:r w:rsidRPr="00703424">
        <w:rPr>
          <w:rFonts w:ascii="Palatino Linotype" w:hAnsi="Palatino Linotype" w:cs="Arial"/>
        </w:rPr>
        <w:t xml:space="preserve"> tienen una secuencia de generación, </w:t>
      </w:r>
      <w:r w:rsidR="0096689C" w:rsidRPr="00703424">
        <w:rPr>
          <w:rFonts w:ascii="Palatino Linotype" w:hAnsi="Palatino Linotype" w:cs="Arial"/>
        </w:rPr>
        <w:t>determinados</w:t>
      </w:r>
      <w:r w:rsidRPr="00703424">
        <w:rPr>
          <w:rFonts w:ascii="Palatino Linotype" w:hAnsi="Palatino Linotype" w:cs="Arial"/>
        </w:rPr>
        <w:t xml:space="preserve"> con base en el ANEXO 20 de la Segunda Resolución de modificaciones a la Resolución </w:t>
      </w:r>
      <w:r w:rsidR="0096689C" w:rsidRPr="00703424">
        <w:rPr>
          <w:rFonts w:ascii="Palatino Linotype" w:hAnsi="Palatino Linotype" w:cs="Arial"/>
        </w:rPr>
        <w:t>Miscelánea</w:t>
      </w:r>
      <w:r w:rsidRPr="00703424">
        <w:rPr>
          <w:rFonts w:ascii="Palatino Linotype" w:hAnsi="Palatino Linotype" w:cs="Arial"/>
        </w:rPr>
        <w:t xml:space="preserve"> Fiscal para dos mil diecisiete </w:t>
      </w:r>
      <w:r w:rsidR="0096689C" w:rsidRPr="00703424">
        <w:rPr>
          <w:rFonts w:ascii="Palatino Linotype" w:hAnsi="Palatino Linotype" w:cs="Arial"/>
        </w:rPr>
        <w:t>publicada</w:t>
      </w:r>
      <w:r w:rsidR="00314E43" w:rsidRPr="00703424">
        <w:rPr>
          <w:rFonts w:ascii="Palatino Linotype" w:hAnsi="Palatino Linotype" w:cs="Arial"/>
        </w:rPr>
        <w:t xml:space="preserve"> en e</w:t>
      </w:r>
      <w:r w:rsidRPr="00703424">
        <w:rPr>
          <w:rFonts w:ascii="Palatino Linotype" w:hAnsi="Palatino Linotype" w:cs="Arial"/>
        </w:rPr>
        <w:t xml:space="preserve">l Diario Oficial de la Federación de fecha dieciocho de julio de </w:t>
      </w:r>
      <w:r w:rsidR="0096689C" w:rsidRPr="00703424">
        <w:rPr>
          <w:rFonts w:ascii="Palatino Linotype" w:hAnsi="Palatino Linotype" w:cs="Arial"/>
        </w:rPr>
        <w:t>dos mil diecisiete.</w:t>
      </w:r>
    </w:p>
    <w:p w:rsidR="007053AB" w:rsidRPr="00703424" w:rsidRDefault="007053AB" w:rsidP="005910F6">
      <w:pPr>
        <w:shd w:val="clear" w:color="auto" w:fill="FFFFFF"/>
        <w:spacing w:line="360" w:lineRule="auto"/>
        <w:jc w:val="both"/>
        <w:rPr>
          <w:rFonts w:ascii="Palatino Linotype" w:hAnsi="Palatino Linotype" w:cs="Arial"/>
          <w:sz w:val="14"/>
        </w:rPr>
      </w:pPr>
    </w:p>
    <w:p w:rsidR="0096689C" w:rsidRPr="00703424" w:rsidRDefault="0096689C" w:rsidP="005910F6">
      <w:pPr>
        <w:shd w:val="clear" w:color="auto" w:fill="FFFFFF"/>
        <w:spacing w:line="360" w:lineRule="auto"/>
        <w:jc w:val="both"/>
        <w:rPr>
          <w:rFonts w:ascii="Palatino Linotype" w:hAnsi="Palatino Linotype" w:cs="Arial"/>
        </w:rPr>
      </w:pPr>
      <w:r w:rsidRPr="00703424">
        <w:rPr>
          <w:rFonts w:ascii="Palatino Linotype" w:hAnsi="Palatino Linotype" w:cs="Arial"/>
        </w:rPr>
        <w:t>En ella se precisan los datos de los que se componen los elementos de seguridad y se puntualiza que dic</w:t>
      </w:r>
      <w:r w:rsidR="00F36799" w:rsidRPr="00703424">
        <w:rPr>
          <w:rFonts w:ascii="Palatino Linotype" w:hAnsi="Palatino Linotype" w:cs="Arial"/>
        </w:rPr>
        <w:t xml:space="preserve">ha información está </w:t>
      </w:r>
      <w:proofErr w:type="spellStart"/>
      <w:r w:rsidR="00F36799" w:rsidRPr="00703424">
        <w:rPr>
          <w:rFonts w:ascii="Palatino Linotype" w:hAnsi="Palatino Linotype" w:cs="Arial"/>
        </w:rPr>
        <w:t>encriptada</w:t>
      </w:r>
      <w:proofErr w:type="spellEnd"/>
      <w:r w:rsidR="00F36799" w:rsidRPr="00703424">
        <w:rPr>
          <w:rFonts w:ascii="Palatino Linotype" w:hAnsi="Palatino Linotype" w:cs="Arial"/>
        </w:rPr>
        <w:t>.</w:t>
      </w:r>
    </w:p>
    <w:p w:rsidR="00EB3EE3" w:rsidRPr="00703424" w:rsidRDefault="00EB3EE3" w:rsidP="005910F6">
      <w:pPr>
        <w:shd w:val="clear" w:color="auto" w:fill="FFFFFF"/>
        <w:spacing w:line="360" w:lineRule="auto"/>
        <w:jc w:val="both"/>
        <w:rPr>
          <w:rFonts w:ascii="Palatino Linotype" w:hAnsi="Palatino Linotype" w:cs="Arial"/>
          <w:sz w:val="14"/>
        </w:rPr>
      </w:pPr>
    </w:p>
    <w:p w:rsidR="00F36799" w:rsidRPr="00703424" w:rsidRDefault="00F36799" w:rsidP="005910F6">
      <w:pPr>
        <w:shd w:val="clear" w:color="auto" w:fill="FFFFFF"/>
        <w:spacing w:line="360" w:lineRule="auto"/>
        <w:jc w:val="both"/>
        <w:rPr>
          <w:rFonts w:ascii="Palatino Linotype" w:hAnsi="Palatino Linotype" w:cs="Arial"/>
        </w:rPr>
      </w:pPr>
      <w:r w:rsidRPr="00703424">
        <w:rPr>
          <w:rFonts w:ascii="Palatino Linotype" w:hAnsi="Palatino Linotype" w:cs="Arial"/>
        </w:rPr>
        <w:t>Elementos utilizados en la generación de Sellos Digitales:</w:t>
      </w:r>
    </w:p>
    <w:p w:rsidR="00F36799" w:rsidRPr="00703424" w:rsidRDefault="00F36799" w:rsidP="00F36799">
      <w:pPr>
        <w:pStyle w:val="Prrafodelista"/>
        <w:numPr>
          <w:ilvl w:val="0"/>
          <w:numId w:val="16"/>
        </w:numPr>
        <w:shd w:val="clear" w:color="auto" w:fill="FFFFFF"/>
        <w:spacing w:line="360" w:lineRule="auto"/>
        <w:jc w:val="both"/>
        <w:rPr>
          <w:rFonts w:ascii="Palatino Linotype" w:hAnsi="Palatino Linotype" w:cs="Arial"/>
        </w:rPr>
      </w:pPr>
      <w:r w:rsidRPr="00703424">
        <w:rPr>
          <w:rFonts w:ascii="Palatino Linotype" w:hAnsi="Palatino Linotype" w:cs="Arial"/>
        </w:rPr>
        <w:t>Cadena Original, el elemento a sellar, en este caso de un comprobante fiscal digital a través de internet;</w:t>
      </w:r>
    </w:p>
    <w:p w:rsidR="00F36799" w:rsidRPr="00703424" w:rsidRDefault="00F36799" w:rsidP="00F36799">
      <w:pPr>
        <w:pStyle w:val="Prrafodelista"/>
        <w:numPr>
          <w:ilvl w:val="0"/>
          <w:numId w:val="16"/>
        </w:numPr>
        <w:shd w:val="clear" w:color="auto" w:fill="FFFFFF"/>
        <w:spacing w:line="360" w:lineRule="auto"/>
        <w:jc w:val="both"/>
        <w:rPr>
          <w:rFonts w:ascii="Palatino Linotype" w:hAnsi="Palatino Linotype" w:cs="Arial"/>
        </w:rPr>
      </w:pPr>
      <w:r w:rsidRPr="00703424">
        <w:rPr>
          <w:rFonts w:ascii="Palatino Linotype" w:hAnsi="Palatino Linotype" w:cs="Arial"/>
        </w:rPr>
        <w:t>Certificado de Sello Digital y su correspondiente clave privada</w:t>
      </w:r>
      <w:r w:rsidR="006D3830" w:rsidRPr="00703424">
        <w:rPr>
          <w:rFonts w:ascii="Palatino Linotype" w:hAnsi="Palatino Linotype" w:cs="Arial"/>
        </w:rPr>
        <w:t>;</w:t>
      </w:r>
    </w:p>
    <w:p w:rsidR="006D3830" w:rsidRPr="00703424" w:rsidRDefault="006D3830" w:rsidP="00F36799">
      <w:pPr>
        <w:pStyle w:val="Prrafodelista"/>
        <w:numPr>
          <w:ilvl w:val="0"/>
          <w:numId w:val="16"/>
        </w:numPr>
        <w:shd w:val="clear" w:color="auto" w:fill="FFFFFF"/>
        <w:spacing w:line="360" w:lineRule="auto"/>
        <w:jc w:val="both"/>
        <w:rPr>
          <w:rFonts w:ascii="Palatino Linotype" w:hAnsi="Palatino Linotype" w:cs="Arial"/>
        </w:rPr>
      </w:pPr>
      <w:r w:rsidRPr="00703424">
        <w:rPr>
          <w:rFonts w:ascii="Palatino Linotype" w:hAnsi="Palatino Linotype" w:cs="Arial"/>
        </w:rPr>
        <w:t>Algoritmos de criptografía de cave pública para firma electrónica avanzada:</w:t>
      </w:r>
    </w:p>
    <w:p w:rsidR="006D3830" w:rsidRPr="00703424" w:rsidRDefault="006D3830" w:rsidP="00F36799">
      <w:pPr>
        <w:pStyle w:val="Prrafodelista"/>
        <w:numPr>
          <w:ilvl w:val="0"/>
          <w:numId w:val="16"/>
        </w:numPr>
        <w:shd w:val="clear" w:color="auto" w:fill="FFFFFF"/>
        <w:spacing w:line="360" w:lineRule="auto"/>
        <w:jc w:val="both"/>
        <w:rPr>
          <w:rFonts w:ascii="Palatino Linotype" w:hAnsi="Palatino Linotype" w:cs="Arial"/>
        </w:rPr>
      </w:pPr>
      <w:r w:rsidRPr="00703424">
        <w:rPr>
          <w:rFonts w:ascii="Palatino Linotype" w:hAnsi="Palatino Linotype" w:cs="Arial"/>
        </w:rPr>
        <w:t>Especificaciones de conversión de la firma electrónica avanzada a Base 64.</w:t>
      </w:r>
    </w:p>
    <w:p w:rsidR="006D3830" w:rsidRPr="00703424" w:rsidRDefault="006D3830" w:rsidP="006D3830">
      <w:pPr>
        <w:pStyle w:val="Prrafodelista"/>
        <w:shd w:val="clear" w:color="auto" w:fill="FFFFFF"/>
        <w:spacing w:line="360" w:lineRule="auto"/>
        <w:jc w:val="both"/>
        <w:rPr>
          <w:rFonts w:ascii="Palatino Linotype" w:hAnsi="Palatino Linotype" w:cs="Arial"/>
        </w:rPr>
      </w:pPr>
      <w:r w:rsidRPr="00703424">
        <w:rPr>
          <w:rFonts w:ascii="Palatino Linotype" w:hAnsi="Palatino Linotype" w:cs="Arial"/>
        </w:rPr>
        <w:t xml:space="preserve">Parar la generación de sellos digitales se utiliza </w:t>
      </w:r>
      <w:r w:rsidR="00314E43" w:rsidRPr="00703424">
        <w:rPr>
          <w:rFonts w:ascii="Palatino Linotype" w:hAnsi="Palatino Linotype" w:cs="Arial"/>
        </w:rPr>
        <w:t>criptografía</w:t>
      </w:r>
      <w:r w:rsidRPr="00703424">
        <w:rPr>
          <w:rFonts w:ascii="Palatino Linotype" w:hAnsi="Palatino Linotype" w:cs="Arial"/>
        </w:rPr>
        <w:t xml:space="preserve"> de clave pública aplicada a una cadena original.</w:t>
      </w:r>
    </w:p>
    <w:p w:rsidR="006D3830" w:rsidRPr="00703424" w:rsidRDefault="006D3830" w:rsidP="00314E43">
      <w:pPr>
        <w:pStyle w:val="Prrafodelista"/>
        <w:numPr>
          <w:ilvl w:val="0"/>
          <w:numId w:val="16"/>
        </w:numPr>
        <w:shd w:val="clear" w:color="auto" w:fill="FFFFFF"/>
        <w:spacing w:line="360" w:lineRule="auto"/>
        <w:jc w:val="both"/>
        <w:rPr>
          <w:rFonts w:ascii="Palatino Linotype" w:hAnsi="Palatino Linotype" w:cs="Arial"/>
        </w:rPr>
      </w:pPr>
      <w:r w:rsidRPr="00703424">
        <w:rPr>
          <w:rFonts w:ascii="Palatino Linotype" w:hAnsi="Palatino Linotype" w:cs="Arial"/>
        </w:rPr>
        <w:t>Criptografía de la Clave Pública:</w:t>
      </w:r>
    </w:p>
    <w:p w:rsidR="006D3830" w:rsidRPr="00703424" w:rsidRDefault="006D3830" w:rsidP="006D3830">
      <w:pPr>
        <w:pStyle w:val="Prrafodelista"/>
        <w:shd w:val="clear" w:color="auto" w:fill="FFFFFF"/>
        <w:spacing w:line="360" w:lineRule="auto"/>
        <w:jc w:val="both"/>
        <w:rPr>
          <w:rFonts w:ascii="Palatino Linotype" w:hAnsi="Palatino Linotype" w:cs="Arial"/>
        </w:rPr>
      </w:pPr>
      <w:r w:rsidRPr="00703424">
        <w:rPr>
          <w:rFonts w:ascii="Palatino Linotype" w:hAnsi="Palatino Linotype" w:cs="Arial"/>
        </w:rPr>
        <w:lastRenderedPageBreak/>
        <w:t xml:space="preserve">Esta se basa en la generación de una pareja de números muy grandes relacionados íntimamente ente sí, de tal manera que una operación de </w:t>
      </w:r>
      <w:proofErr w:type="spellStart"/>
      <w:r w:rsidRPr="00703424">
        <w:rPr>
          <w:rFonts w:ascii="Palatino Linotype" w:hAnsi="Palatino Linotype" w:cs="Arial"/>
        </w:rPr>
        <w:t>encripción</w:t>
      </w:r>
      <w:proofErr w:type="spellEnd"/>
      <w:r w:rsidRPr="00703424">
        <w:rPr>
          <w:rFonts w:ascii="Palatino Linotype" w:hAnsi="Palatino Linotype" w:cs="Arial"/>
        </w:rPr>
        <w:t xml:space="preserve"> sobre un mensaje alterado en su significado que solo puede ser devuelto a su estado original mediante la operación </w:t>
      </w:r>
      <w:proofErr w:type="spellStart"/>
      <w:r w:rsidRPr="00703424">
        <w:rPr>
          <w:rFonts w:ascii="Palatino Linotype" w:hAnsi="Palatino Linotype" w:cs="Arial"/>
        </w:rPr>
        <w:t>desencripción</w:t>
      </w:r>
      <w:proofErr w:type="spellEnd"/>
      <w:r w:rsidRPr="00703424">
        <w:rPr>
          <w:rFonts w:ascii="Palatino Linotype" w:hAnsi="Palatino Linotype" w:cs="Arial"/>
        </w:rPr>
        <w:t xml:space="preserve"> correspondiente tomando como clave la </w:t>
      </w:r>
      <w:proofErr w:type="spellStart"/>
      <w:r w:rsidRPr="00703424">
        <w:rPr>
          <w:rFonts w:ascii="Palatino Linotype" w:hAnsi="Palatino Linotype" w:cs="Arial"/>
        </w:rPr>
        <w:t>desencripción</w:t>
      </w:r>
      <w:proofErr w:type="spellEnd"/>
      <w:r w:rsidRPr="00703424">
        <w:rPr>
          <w:rFonts w:ascii="Palatino Linotype" w:hAnsi="Palatino Linotype" w:cs="Arial"/>
        </w:rPr>
        <w:t xml:space="preserve"> al otro número de la pareja.</w:t>
      </w:r>
    </w:p>
    <w:p w:rsidR="006D3830" w:rsidRPr="00703424" w:rsidRDefault="006D3830" w:rsidP="006D3830">
      <w:pPr>
        <w:shd w:val="clear" w:color="auto" w:fill="FFFFFF"/>
        <w:spacing w:line="360" w:lineRule="auto"/>
        <w:jc w:val="both"/>
        <w:rPr>
          <w:rFonts w:ascii="Palatino Linotype" w:hAnsi="Palatino Linotype" w:cs="Arial"/>
        </w:rPr>
      </w:pPr>
    </w:p>
    <w:p w:rsidR="006D3830" w:rsidRPr="00703424" w:rsidRDefault="006D3830" w:rsidP="006D3830">
      <w:pPr>
        <w:shd w:val="clear" w:color="auto" w:fill="FFFFFF"/>
        <w:spacing w:line="360" w:lineRule="auto"/>
        <w:jc w:val="both"/>
        <w:rPr>
          <w:rFonts w:ascii="Palatino Linotype" w:hAnsi="Palatino Linotype" w:cs="Arial"/>
        </w:rPr>
      </w:pPr>
      <w:r w:rsidRPr="00703424">
        <w:rPr>
          <w:rFonts w:ascii="Palatino Linotype" w:hAnsi="Palatino Linotype" w:cs="Arial"/>
        </w:rPr>
        <w:t xml:space="preserve">Es decir, por sí solas las </w:t>
      </w:r>
      <w:r w:rsidR="00314E43" w:rsidRPr="00703424">
        <w:rPr>
          <w:rFonts w:ascii="Palatino Linotype" w:hAnsi="Palatino Linotype" w:cs="Arial"/>
        </w:rPr>
        <w:t xml:space="preserve">cadenas originales y los sellos no contienen datos personales confidenciales, por lo que se considera que no </w:t>
      </w:r>
      <w:r w:rsidR="00EB3EE3" w:rsidRPr="00703424">
        <w:rPr>
          <w:rFonts w:ascii="Palatino Linotype" w:hAnsi="Palatino Linotype" w:cs="Arial"/>
        </w:rPr>
        <w:t>son susceptibles de</w:t>
      </w:r>
      <w:r w:rsidR="00314E43" w:rsidRPr="00703424">
        <w:rPr>
          <w:rFonts w:ascii="Palatino Linotype" w:hAnsi="Palatino Linotype" w:cs="Arial"/>
        </w:rPr>
        <w:t xml:space="preserve"> testarse o suprimirse de las versiones públicas, ya que no actualiza</w:t>
      </w:r>
      <w:r w:rsidR="00EB3EE3" w:rsidRPr="00703424">
        <w:rPr>
          <w:rFonts w:ascii="Palatino Linotype" w:hAnsi="Palatino Linotype" w:cs="Arial"/>
        </w:rPr>
        <w:t xml:space="preserve"> alguno de</w:t>
      </w:r>
      <w:r w:rsidR="00314E43" w:rsidRPr="00703424">
        <w:rPr>
          <w:rFonts w:ascii="Palatino Linotype" w:hAnsi="Palatino Linotype" w:cs="Arial"/>
        </w:rPr>
        <w:t xml:space="preserve"> los supuestos estab</w:t>
      </w:r>
      <w:r w:rsidR="00B6069B" w:rsidRPr="00703424">
        <w:rPr>
          <w:rFonts w:ascii="Palatino Linotype" w:hAnsi="Palatino Linotype" w:cs="Arial"/>
        </w:rPr>
        <w:t>lecidos de la Ley de la materia</w:t>
      </w:r>
      <w:r w:rsidR="00314E43" w:rsidRPr="00703424">
        <w:rPr>
          <w:rFonts w:ascii="Palatino Linotype" w:hAnsi="Palatino Linotype" w:cs="Arial"/>
        </w:rPr>
        <w:t xml:space="preserve"> previstos en el artículo 143, por el contrario, permite corroborar la legitimidad del documento</w:t>
      </w:r>
      <w:r w:rsidR="00EB3EE3" w:rsidRPr="00703424">
        <w:rPr>
          <w:rFonts w:ascii="Palatino Linotype" w:hAnsi="Palatino Linotype" w:cs="Arial"/>
        </w:rPr>
        <w:t>.</w:t>
      </w:r>
    </w:p>
    <w:p w:rsidR="005910F6" w:rsidRPr="00703424" w:rsidRDefault="005910F6" w:rsidP="005D6096">
      <w:pPr>
        <w:spacing w:line="360" w:lineRule="auto"/>
        <w:jc w:val="both"/>
        <w:rPr>
          <w:rFonts w:ascii="Palatino Linotype" w:hAnsi="Palatino Linotype" w:cs="Arial"/>
          <w:lang w:eastAsia="es-MX"/>
        </w:rPr>
      </w:pPr>
    </w:p>
    <w:p w:rsidR="00314E43" w:rsidRPr="00703424" w:rsidRDefault="00314E43" w:rsidP="005D6096">
      <w:pPr>
        <w:spacing w:line="360" w:lineRule="auto"/>
        <w:jc w:val="both"/>
        <w:rPr>
          <w:rFonts w:ascii="Palatino Linotype" w:hAnsi="Palatino Linotype" w:cs="Arial"/>
          <w:lang w:eastAsia="es-MX"/>
        </w:rPr>
      </w:pPr>
      <w:r w:rsidRPr="00703424">
        <w:rPr>
          <w:rFonts w:ascii="Palatino Linotype" w:hAnsi="Palatino Linotype" w:cs="Arial"/>
          <w:lang w:eastAsia="es-MX"/>
        </w:rPr>
        <w:t>De lo anteriormente expuesto y analiz</w:t>
      </w:r>
      <w:r w:rsidR="00D44E62" w:rsidRPr="00703424">
        <w:rPr>
          <w:rFonts w:ascii="Palatino Linotype" w:hAnsi="Palatino Linotype" w:cs="Arial"/>
          <w:lang w:eastAsia="es-MX"/>
        </w:rPr>
        <w:t>ado, es que no se tiene por col</w:t>
      </w:r>
      <w:r w:rsidRPr="00703424">
        <w:rPr>
          <w:rFonts w:ascii="Palatino Linotype" w:hAnsi="Palatino Linotype" w:cs="Arial"/>
          <w:lang w:eastAsia="es-MX"/>
        </w:rPr>
        <w:t>m</w:t>
      </w:r>
      <w:r w:rsidR="00D44E62" w:rsidRPr="00703424">
        <w:rPr>
          <w:rFonts w:ascii="Palatino Linotype" w:hAnsi="Palatino Linotype" w:cs="Arial"/>
          <w:lang w:eastAsia="es-MX"/>
        </w:rPr>
        <w:t>a</w:t>
      </w:r>
      <w:r w:rsidRPr="00703424">
        <w:rPr>
          <w:rFonts w:ascii="Palatino Linotype" w:hAnsi="Palatino Linotype" w:cs="Arial"/>
          <w:lang w:eastAsia="es-MX"/>
        </w:rPr>
        <w:t xml:space="preserve">do </w:t>
      </w:r>
      <w:r w:rsidR="00762896" w:rsidRPr="00703424">
        <w:rPr>
          <w:rFonts w:ascii="Palatino Linotype" w:hAnsi="Palatino Linotype" w:cs="Arial"/>
          <w:lang w:eastAsia="es-MX"/>
        </w:rPr>
        <w:t xml:space="preserve">el derecho de acceso a la información pública </w:t>
      </w:r>
      <w:r w:rsidR="00307C33" w:rsidRPr="00703424">
        <w:rPr>
          <w:rFonts w:ascii="Palatino Linotype" w:hAnsi="Palatino Linotype" w:cs="Arial"/>
          <w:lang w:eastAsia="es-MX"/>
        </w:rPr>
        <w:t>requerida por el particular en las solicitudes de acceso a la información pública,</w:t>
      </w:r>
      <w:r w:rsidRPr="00703424">
        <w:rPr>
          <w:rFonts w:ascii="Palatino Linotype" w:hAnsi="Palatino Linotype" w:cs="Arial"/>
          <w:lang w:eastAsia="es-MX"/>
        </w:rPr>
        <w:t xml:space="preserve"> </w:t>
      </w:r>
      <w:r w:rsidR="009E2605" w:rsidRPr="00703424">
        <w:rPr>
          <w:rFonts w:ascii="Palatino Linotype" w:hAnsi="Palatino Linotype" w:cs="Arial"/>
          <w:lang w:eastAsia="es-MX"/>
        </w:rPr>
        <w:t xml:space="preserve">por lo que debe </w:t>
      </w:r>
      <w:r w:rsidRPr="00703424">
        <w:rPr>
          <w:rFonts w:ascii="Palatino Linotype" w:hAnsi="Palatino Linotype" w:cs="Arial"/>
          <w:lang w:eastAsia="es-MX"/>
        </w:rPr>
        <w:t>ordena</w:t>
      </w:r>
      <w:r w:rsidR="009E2605" w:rsidRPr="00703424">
        <w:rPr>
          <w:rFonts w:ascii="Palatino Linotype" w:hAnsi="Palatino Linotype" w:cs="Arial"/>
          <w:lang w:eastAsia="es-MX"/>
        </w:rPr>
        <w:t>rse</w:t>
      </w:r>
      <w:r w:rsidRPr="00703424">
        <w:rPr>
          <w:rFonts w:ascii="Palatino Linotype" w:hAnsi="Palatino Linotype" w:cs="Arial"/>
          <w:lang w:eastAsia="es-MX"/>
        </w:rPr>
        <w:t xml:space="preserve"> </w:t>
      </w:r>
      <w:r w:rsidR="00D44E62" w:rsidRPr="00703424">
        <w:rPr>
          <w:rFonts w:ascii="Palatino Linotype" w:hAnsi="Palatino Linotype" w:cs="Arial"/>
          <w:lang w:eastAsia="es-MX"/>
        </w:rPr>
        <w:t>al</w:t>
      </w:r>
      <w:r w:rsidRPr="00703424">
        <w:rPr>
          <w:rFonts w:ascii="Palatino Linotype" w:hAnsi="Palatino Linotype" w:cs="Arial"/>
          <w:lang w:eastAsia="es-MX"/>
        </w:rPr>
        <w:t xml:space="preserve"> </w:t>
      </w:r>
      <w:r w:rsidRPr="00703424">
        <w:rPr>
          <w:rFonts w:ascii="Palatino Linotype" w:hAnsi="Palatino Linotype" w:cs="Arial"/>
          <w:b/>
          <w:lang w:eastAsia="es-MX"/>
        </w:rPr>
        <w:t xml:space="preserve">SUJETO </w:t>
      </w:r>
      <w:r w:rsidR="00D44E62" w:rsidRPr="00703424">
        <w:rPr>
          <w:rFonts w:ascii="Palatino Linotype" w:hAnsi="Palatino Linotype" w:cs="Arial"/>
          <w:b/>
          <w:lang w:eastAsia="es-MX"/>
        </w:rPr>
        <w:t>OBLIGADO</w:t>
      </w:r>
      <w:r w:rsidR="00B57936" w:rsidRPr="00703424">
        <w:rPr>
          <w:rFonts w:ascii="Palatino Linotype" w:hAnsi="Palatino Linotype" w:cs="Arial"/>
          <w:b/>
          <w:lang w:eastAsia="es-MX"/>
        </w:rPr>
        <w:t xml:space="preserve"> </w:t>
      </w:r>
      <w:r w:rsidR="00B57936" w:rsidRPr="00703424">
        <w:rPr>
          <w:rFonts w:ascii="Palatino Linotype" w:hAnsi="Palatino Linotype" w:cs="Arial"/>
          <w:lang w:eastAsia="es-MX"/>
        </w:rPr>
        <w:t>los documentos en estudio</w:t>
      </w:r>
      <w:r w:rsidR="00B57936" w:rsidRPr="00703424">
        <w:rPr>
          <w:rFonts w:ascii="Palatino Linotype" w:hAnsi="Palatino Linotype" w:cs="Arial"/>
          <w:b/>
          <w:lang w:eastAsia="es-MX"/>
        </w:rPr>
        <w:t xml:space="preserve">; </w:t>
      </w:r>
      <w:r w:rsidR="00B57936" w:rsidRPr="00703424">
        <w:rPr>
          <w:rFonts w:ascii="Palatino Linotype" w:hAnsi="Palatino Linotype" w:cs="Arial"/>
          <w:lang w:eastAsia="es-MX"/>
        </w:rPr>
        <w:t>toda vez que</w:t>
      </w:r>
      <w:r w:rsidR="00EB3EE3" w:rsidRPr="00703424">
        <w:rPr>
          <w:rFonts w:ascii="Palatino Linotype" w:hAnsi="Palatino Linotype" w:cs="Arial"/>
          <w:lang w:eastAsia="es-MX"/>
        </w:rPr>
        <w:t xml:space="preserve"> si bien remitió</w:t>
      </w:r>
      <w:r w:rsidR="00307C33" w:rsidRPr="00703424">
        <w:rPr>
          <w:rFonts w:ascii="Palatino Linotype" w:hAnsi="Palatino Linotype" w:cs="Arial"/>
          <w:lang w:eastAsia="es-MX"/>
        </w:rPr>
        <w:t xml:space="preserve"> parte de</w:t>
      </w:r>
      <w:r w:rsidR="00EB3EE3" w:rsidRPr="00703424">
        <w:rPr>
          <w:rFonts w:ascii="Palatino Linotype" w:hAnsi="Palatino Linotype" w:cs="Arial"/>
          <w:lang w:eastAsia="es-MX"/>
        </w:rPr>
        <w:t xml:space="preserve"> la información requerida</w:t>
      </w:r>
      <w:r w:rsidR="00307C33" w:rsidRPr="00703424">
        <w:rPr>
          <w:rFonts w:ascii="Palatino Linotype" w:hAnsi="Palatino Linotype" w:cs="Arial"/>
          <w:lang w:eastAsia="es-MX"/>
        </w:rPr>
        <w:t>, no</w:t>
      </w:r>
      <w:r w:rsidR="00B25C9F" w:rsidRPr="00703424">
        <w:rPr>
          <w:rFonts w:ascii="Palatino Linotype" w:hAnsi="Palatino Linotype" w:cs="Arial"/>
          <w:lang w:eastAsia="es-MX"/>
        </w:rPr>
        <w:t xml:space="preserve"> </w:t>
      </w:r>
      <w:r w:rsidR="00307C33" w:rsidRPr="00703424">
        <w:rPr>
          <w:rFonts w:ascii="Palatino Linotype" w:hAnsi="Palatino Linotype" w:cs="Arial"/>
          <w:lang w:eastAsia="es-MX"/>
        </w:rPr>
        <w:t>adjuntó</w:t>
      </w:r>
      <w:r w:rsidR="00B25C9F" w:rsidRPr="00703424">
        <w:rPr>
          <w:rFonts w:ascii="Palatino Linotype" w:hAnsi="Palatino Linotype" w:cs="Arial"/>
          <w:lang w:eastAsia="es-MX"/>
        </w:rPr>
        <w:t xml:space="preserve"> el Acuerdo de Comi</w:t>
      </w:r>
      <w:r w:rsidR="003409B3" w:rsidRPr="00703424">
        <w:rPr>
          <w:rFonts w:ascii="Palatino Linotype" w:hAnsi="Palatino Linotype" w:cs="Arial"/>
          <w:lang w:eastAsia="es-MX"/>
        </w:rPr>
        <w:t>té de Transparencia que autorizó</w:t>
      </w:r>
      <w:r w:rsidR="00B25C9F" w:rsidRPr="00703424">
        <w:rPr>
          <w:rFonts w:ascii="Palatino Linotype" w:hAnsi="Palatino Linotype" w:cs="Arial"/>
          <w:lang w:eastAsia="es-MX"/>
        </w:rPr>
        <w:t xml:space="preserve"> la versión de los mismos</w:t>
      </w:r>
      <w:r w:rsidR="00EB3EE3" w:rsidRPr="00703424">
        <w:rPr>
          <w:rFonts w:ascii="Palatino Linotype" w:hAnsi="Palatino Linotype" w:cs="Arial"/>
          <w:lang w:eastAsia="es-MX"/>
        </w:rPr>
        <w:t>; derivado de qu</w:t>
      </w:r>
      <w:r w:rsidR="00B57936" w:rsidRPr="00703424">
        <w:rPr>
          <w:rFonts w:ascii="Palatino Linotype" w:hAnsi="Palatino Linotype" w:cs="Arial"/>
          <w:lang w:eastAsia="es-MX"/>
        </w:rPr>
        <w:t>e no se ajusta a la normativa arriba citada</w:t>
      </w:r>
      <w:r w:rsidR="00EB3EE3" w:rsidRPr="00703424">
        <w:rPr>
          <w:rFonts w:ascii="Palatino Linotype" w:hAnsi="Palatino Linotype" w:cs="Arial"/>
          <w:lang w:eastAsia="es-MX"/>
        </w:rPr>
        <w:t xml:space="preserve">, por lo tanto, </w:t>
      </w:r>
      <w:r w:rsidRPr="00703424">
        <w:rPr>
          <w:rFonts w:ascii="Palatino Linotype" w:hAnsi="Palatino Linotype" w:cs="Arial"/>
          <w:lang w:eastAsia="es-MX"/>
        </w:rPr>
        <w:t xml:space="preserve">la emisión de los recibos </w:t>
      </w:r>
      <w:r w:rsidR="003409B3" w:rsidRPr="00703424">
        <w:rPr>
          <w:rFonts w:ascii="Palatino Linotype" w:hAnsi="Palatino Linotype" w:cs="Arial"/>
          <w:lang w:eastAsia="es-MX"/>
        </w:rPr>
        <w:t>que amparan el suministro de gasolina, así como el de energía eléctrica</w:t>
      </w:r>
      <w:r w:rsidRPr="00703424">
        <w:rPr>
          <w:rFonts w:ascii="Palatino Linotype" w:hAnsi="Palatino Linotype" w:cs="Arial"/>
          <w:lang w:eastAsia="es-MX"/>
        </w:rPr>
        <w:t xml:space="preserve"> en una nueva versión </w:t>
      </w:r>
      <w:r w:rsidR="00D44E62" w:rsidRPr="00703424">
        <w:rPr>
          <w:rFonts w:ascii="Palatino Linotype" w:hAnsi="Palatino Linotype" w:cs="Arial"/>
          <w:lang w:eastAsia="es-MX"/>
        </w:rPr>
        <w:t>pública</w:t>
      </w:r>
      <w:r w:rsidRPr="00703424">
        <w:rPr>
          <w:rFonts w:ascii="Palatino Linotype" w:hAnsi="Palatino Linotype" w:cs="Arial"/>
          <w:lang w:eastAsia="es-MX"/>
        </w:rPr>
        <w:t xml:space="preserve"> </w:t>
      </w:r>
      <w:r w:rsidR="00B25C9F" w:rsidRPr="00703424">
        <w:rPr>
          <w:rFonts w:ascii="Palatino Linotype" w:hAnsi="Palatino Linotype" w:cs="Arial"/>
          <w:lang w:eastAsia="es-MX"/>
        </w:rPr>
        <w:t xml:space="preserve">que autorice la misma autoridad </w:t>
      </w:r>
      <w:r w:rsidRPr="00703424">
        <w:rPr>
          <w:rFonts w:ascii="Palatino Linotype" w:hAnsi="Palatino Linotype" w:cs="Arial"/>
          <w:lang w:eastAsia="es-MX"/>
        </w:rPr>
        <w:t xml:space="preserve">que </w:t>
      </w:r>
      <w:r w:rsidR="00D44E62" w:rsidRPr="00703424">
        <w:rPr>
          <w:rFonts w:ascii="Palatino Linotype" w:hAnsi="Palatino Linotype" w:cs="Arial"/>
          <w:lang w:eastAsia="es-MX"/>
        </w:rPr>
        <w:t xml:space="preserve">le dé certeza al particular de las razones y motivos debidamente fundados y motivados de que lo que se testa o suprima del documento encuadra en los supuestos de la Ley de Transparencia y acceso a la Información </w:t>
      </w:r>
      <w:proofErr w:type="spellStart"/>
      <w:r w:rsidR="00D44E62" w:rsidRPr="00703424">
        <w:rPr>
          <w:rFonts w:ascii="Palatino Linotype" w:hAnsi="Palatino Linotype" w:cs="Arial"/>
          <w:lang w:eastAsia="es-MX"/>
        </w:rPr>
        <w:t>Publica</w:t>
      </w:r>
      <w:proofErr w:type="spellEnd"/>
      <w:r w:rsidR="00D44E62" w:rsidRPr="00703424">
        <w:rPr>
          <w:rFonts w:ascii="Palatino Linotype" w:hAnsi="Palatino Linotype" w:cs="Arial"/>
          <w:lang w:eastAsia="es-MX"/>
        </w:rPr>
        <w:t xml:space="preserve"> del Estado de México y Municipios.</w:t>
      </w:r>
    </w:p>
    <w:p w:rsidR="007053AB" w:rsidRPr="00703424" w:rsidRDefault="007053AB" w:rsidP="005D6096">
      <w:pPr>
        <w:spacing w:line="360" w:lineRule="auto"/>
        <w:jc w:val="both"/>
        <w:rPr>
          <w:rFonts w:ascii="Palatino Linotype" w:hAnsi="Palatino Linotype" w:cs="Arial"/>
          <w:lang w:eastAsia="es-MX"/>
        </w:rPr>
      </w:pPr>
    </w:p>
    <w:p w:rsidR="007053AB" w:rsidRPr="00703424" w:rsidRDefault="007053AB" w:rsidP="007053AB">
      <w:pPr>
        <w:shd w:val="clear" w:color="auto" w:fill="FFFFFF"/>
        <w:spacing w:line="360" w:lineRule="auto"/>
        <w:jc w:val="both"/>
        <w:rPr>
          <w:rFonts w:ascii="Palatino Linotype" w:hAnsi="Palatino Linotype" w:cs="Arial"/>
        </w:rPr>
      </w:pPr>
      <w:r w:rsidRPr="00703424">
        <w:rPr>
          <w:rFonts w:ascii="Palatino Linotype" w:hAnsi="Palatino Linotype" w:cs="Arial"/>
        </w:rPr>
        <w:t xml:space="preserve">Esto es, que </w:t>
      </w:r>
      <w:r w:rsidRPr="00703424">
        <w:rPr>
          <w:rFonts w:ascii="Palatino Linotype" w:hAnsi="Palatino Linotype" w:cs="Arial"/>
          <w:b/>
        </w:rPr>
        <w:t xml:space="preserve">EL SUJETO OBLIGADO </w:t>
      </w:r>
      <w:r w:rsidRPr="00703424">
        <w:rPr>
          <w:rFonts w:ascii="Palatino Linotype" w:hAnsi="Palatino Linotype" w:cs="Arial"/>
        </w:rPr>
        <w:t>debió someter a consideración del Comité de Transparencia la clasificación como confidencial y no sólo a limitarse a testar la información considerada como dato personal, ello en virtud de que los actos de autoridad se encuentran constreñidos a fundamentar y motivar sus determinaciones en un ejercicio de pleno derecho.</w:t>
      </w:r>
    </w:p>
    <w:p w:rsidR="007053AB" w:rsidRPr="00703424" w:rsidRDefault="007053AB" w:rsidP="007053AB">
      <w:pPr>
        <w:shd w:val="clear" w:color="auto" w:fill="FFFFFF"/>
        <w:spacing w:line="360" w:lineRule="auto"/>
        <w:jc w:val="both"/>
        <w:rPr>
          <w:rFonts w:ascii="Palatino Linotype" w:hAnsi="Palatino Linotype" w:cs="Arial"/>
          <w:sz w:val="14"/>
        </w:rPr>
      </w:pPr>
    </w:p>
    <w:p w:rsidR="007053AB" w:rsidRPr="00703424" w:rsidRDefault="007053AB" w:rsidP="007053AB">
      <w:pPr>
        <w:shd w:val="clear" w:color="auto" w:fill="FFFFFF"/>
        <w:spacing w:line="360" w:lineRule="auto"/>
        <w:jc w:val="both"/>
        <w:rPr>
          <w:rFonts w:ascii="Palatino Linotype" w:hAnsi="Palatino Linotype" w:cs="Arial"/>
        </w:rPr>
      </w:pPr>
      <w:r w:rsidRPr="00703424">
        <w:rPr>
          <w:rFonts w:ascii="Palatino Linotype" w:hAnsi="Palatino Linotype" w:cs="Arial"/>
        </w:rPr>
        <w:t>Por su parte, la Suprema Corte de Justicia de la Nación ha establecido jurisprudencia respecto a qué debe entenderse por fundamentación y motivación, en los siguientes términos:</w:t>
      </w:r>
    </w:p>
    <w:p w:rsidR="007053AB" w:rsidRPr="00703424" w:rsidRDefault="007053AB" w:rsidP="007053AB">
      <w:pPr>
        <w:shd w:val="clear" w:color="auto" w:fill="FFFFFF"/>
        <w:spacing w:line="276" w:lineRule="auto"/>
        <w:ind w:left="851" w:right="902"/>
        <w:jc w:val="both"/>
        <w:rPr>
          <w:rFonts w:ascii="Palatino Linotype" w:hAnsi="Palatino Linotype" w:cs="Arial"/>
          <w:i/>
          <w:sz w:val="22"/>
          <w:szCs w:val="22"/>
        </w:rPr>
      </w:pPr>
      <w:r w:rsidRPr="00703424">
        <w:rPr>
          <w:rFonts w:ascii="Palatino Linotype" w:hAnsi="Palatino Linotype" w:cs="Arial"/>
          <w:sz w:val="22"/>
          <w:szCs w:val="22"/>
        </w:rPr>
        <w:t>“</w:t>
      </w:r>
      <w:r w:rsidRPr="00703424">
        <w:rPr>
          <w:rFonts w:ascii="Palatino Linotype" w:hAnsi="Palatino Linotype" w:cs="Arial"/>
          <w:b/>
          <w:sz w:val="22"/>
          <w:szCs w:val="22"/>
        </w:rPr>
        <w:t>FUNDAMENTACIÓN Y MOTIVACIÓN</w:t>
      </w:r>
      <w:r w:rsidRPr="00703424">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7053AB" w:rsidRPr="00703424" w:rsidRDefault="007053AB" w:rsidP="007053AB">
      <w:pPr>
        <w:shd w:val="clear" w:color="auto" w:fill="FFFFFF"/>
        <w:spacing w:line="276" w:lineRule="auto"/>
        <w:ind w:left="851" w:right="902"/>
        <w:jc w:val="both"/>
        <w:rPr>
          <w:rFonts w:ascii="Palatino Linotype" w:hAnsi="Palatino Linotype" w:cs="Arial"/>
          <w:i/>
          <w:sz w:val="22"/>
          <w:szCs w:val="22"/>
        </w:rPr>
      </w:pPr>
      <w:r w:rsidRPr="00703424">
        <w:rPr>
          <w:rFonts w:ascii="Palatino Linotype" w:hAnsi="Palatino Linotype" w:cs="Arial"/>
          <w:i/>
          <w:sz w:val="22"/>
          <w:szCs w:val="22"/>
        </w:rPr>
        <w:t>SEGUNDO TRIBUNAL COLEGIADO DEL SEXTO CIRCUITO.</w:t>
      </w:r>
    </w:p>
    <w:p w:rsidR="007053AB" w:rsidRPr="00703424" w:rsidRDefault="007053AB" w:rsidP="007053AB">
      <w:pPr>
        <w:shd w:val="clear" w:color="auto" w:fill="FFFFFF"/>
        <w:spacing w:line="276" w:lineRule="auto"/>
        <w:ind w:left="851" w:right="902"/>
        <w:jc w:val="both"/>
        <w:rPr>
          <w:rFonts w:ascii="Palatino Linotype" w:hAnsi="Palatino Linotype" w:cs="Arial"/>
          <w:i/>
          <w:sz w:val="22"/>
          <w:szCs w:val="22"/>
        </w:rPr>
      </w:pPr>
      <w:r w:rsidRPr="00703424">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7053AB" w:rsidRPr="00703424" w:rsidRDefault="007053AB" w:rsidP="007053AB">
      <w:pPr>
        <w:shd w:val="clear" w:color="auto" w:fill="FFFFFF"/>
        <w:spacing w:line="276" w:lineRule="auto"/>
        <w:ind w:left="851" w:right="902"/>
        <w:jc w:val="both"/>
        <w:rPr>
          <w:rFonts w:ascii="Palatino Linotype" w:hAnsi="Palatino Linotype" w:cs="Arial"/>
          <w:i/>
          <w:sz w:val="22"/>
          <w:szCs w:val="22"/>
        </w:rPr>
      </w:pPr>
      <w:r w:rsidRPr="00703424">
        <w:rPr>
          <w:rFonts w:ascii="Palatino Linotype" w:hAnsi="Palatino Linotype" w:cs="Arial"/>
          <w:i/>
          <w:sz w:val="22"/>
          <w:szCs w:val="22"/>
        </w:rPr>
        <w:t xml:space="preserve">Revisión fiscal 103/88. Instituto Mexicano del Seguro Social. 18 de octubre de 1988. Unanimidad de votos. Ponente: Arnoldo Nájera Virgen. Secretario: Alejandro </w:t>
      </w:r>
      <w:proofErr w:type="spellStart"/>
      <w:r w:rsidRPr="00703424">
        <w:rPr>
          <w:rFonts w:ascii="Palatino Linotype" w:hAnsi="Palatino Linotype" w:cs="Arial"/>
          <w:i/>
          <w:sz w:val="22"/>
          <w:szCs w:val="22"/>
        </w:rPr>
        <w:t>Esponda</w:t>
      </w:r>
      <w:proofErr w:type="spellEnd"/>
      <w:r w:rsidRPr="00703424">
        <w:rPr>
          <w:rFonts w:ascii="Palatino Linotype" w:hAnsi="Palatino Linotype" w:cs="Arial"/>
          <w:i/>
          <w:sz w:val="22"/>
          <w:szCs w:val="22"/>
        </w:rPr>
        <w:t xml:space="preserve"> Rincón.</w:t>
      </w:r>
    </w:p>
    <w:p w:rsidR="007053AB" w:rsidRPr="00703424" w:rsidRDefault="007053AB" w:rsidP="007053AB">
      <w:pPr>
        <w:shd w:val="clear" w:color="auto" w:fill="FFFFFF"/>
        <w:spacing w:line="276" w:lineRule="auto"/>
        <w:ind w:left="851" w:right="902"/>
        <w:jc w:val="both"/>
        <w:rPr>
          <w:rFonts w:ascii="Palatino Linotype" w:hAnsi="Palatino Linotype" w:cs="Arial"/>
          <w:i/>
          <w:sz w:val="22"/>
          <w:szCs w:val="22"/>
        </w:rPr>
      </w:pPr>
      <w:r w:rsidRPr="00703424">
        <w:rPr>
          <w:rFonts w:ascii="Palatino Linotype" w:hAnsi="Palatino Linotype" w:cs="Arial"/>
          <w:i/>
          <w:sz w:val="22"/>
          <w:szCs w:val="22"/>
        </w:rPr>
        <w:t xml:space="preserve">Amparo en revisión 333/88. </w:t>
      </w:r>
      <w:proofErr w:type="spellStart"/>
      <w:r w:rsidRPr="00703424">
        <w:rPr>
          <w:rFonts w:ascii="Palatino Linotype" w:hAnsi="Palatino Linotype" w:cs="Arial"/>
          <w:i/>
          <w:sz w:val="22"/>
          <w:szCs w:val="22"/>
        </w:rPr>
        <w:t>Adilia</w:t>
      </w:r>
      <w:proofErr w:type="spellEnd"/>
      <w:r w:rsidRPr="00703424">
        <w:rPr>
          <w:rFonts w:ascii="Palatino Linotype" w:hAnsi="Palatino Linotype" w:cs="Arial"/>
          <w:i/>
          <w:sz w:val="22"/>
          <w:szCs w:val="22"/>
        </w:rPr>
        <w:t xml:space="preserve"> Romero. 26 de octubre de 1988. Unanimidad de votos. Ponente: Arnoldo Nájera Virgen. Secretario: Enrique Crispín Campos Ramírez.</w:t>
      </w:r>
    </w:p>
    <w:p w:rsidR="007053AB" w:rsidRPr="00703424" w:rsidRDefault="007053AB" w:rsidP="007053AB">
      <w:pPr>
        <w:shd w:val="clear" w:color="auto" w:fill="FFFFFF"/>
        <w:spacing w:line="276" w:lineRule="auto"/>
        <w:ind w:left="851" w:right="902"/>
        <w:jc w:val="both"/>
        <w:rPr>
          <w:rFonts w:ascii="Palatino Linotype" w:hAnsi="Palatino Linotype" w:cs="Arial"/>
          <w:i/>
          <w:sz w:val="22"/>
          <w:szCs w:val="22"/>
        </w:rPr>
      </w:pPr>
      <w:r w:rsidRPr="00703424">
        <w:rPr>
          <w:rFonts w:ascii="Palatino Linotype" w:hAnsi="Palatino Linotype" w:cs="Arial"/>
          <w:i/>
          <w:sz w:val="22"/>
          <w:szCs w:val="22"/>
        </w:rPr>
        <w:t xml:space="preserve">Amparo en revisión 597/95. Emilio Maurer Bretón. 15 de noviembre de 1995. Unanimidad de votos. Ponente: Clementina Ramírez Moguel </w:t>
      </w:r>
      <w:proofErr w:type="spellStart"/>
      <w:r w:rsidRPr="00703424">
        <w:rPr>
          <w:rFonts w:ascii="Palatino Linotype" w:hAnsi="Palatino Linotype" w:cs="Arial"/>
          <w:i/>
          <w:sz w:val="22"/>
          <w:szCs w:val="22"/>
        </w:rPr>
        <w:t>Goyzueta</w:t>
      </w:r>
      <w:proofErr w:type="spellEnd"/>
      <w:r w:rsidRPr="00703424">
        <w:rPr>
          <w:rFonts w:ascii="Palatino Linotype" w:hAnsi="Palatino Linotype" w:cs="Arial"/>
          <w:i/>
          <w:sz w:val="22"/>
          <w:szCs w:val="22"/>
        </w:rPr>
        <w:t>. Secretario: Gonzalo Carrera Molina.</w:t>
      </w:r>
    </w:p>
    <w:p w:rsidR="007053AB" w:rsidRPr="00703424" w:rsidRDefault="007053AB" w:rsidP="007053AB">
      <w:pPr>
        <w:shd w:val="clear" w:color="auto" w:fill="FFFFFF"/>
        <w:spacing w:line="276" w:lineRule="auto"/>
        <w:ind w:left="851" w:right="902"/>
        <w:jc w:val="both"/>
        <w:rPr>
          <w:rFonts w:ascii="Palatino Linotype" w:hAnsi="Palatino Linotype" w:cs="Arial"/>
          <w:i/>
          <w:sz w:val="22"/>
          <w:szCs w:val="22"/>
        </w:rPr>
      </w:pPr>
      <w:r w:rsidRPr="00703424">
        <w:rPr>
          <w:rFonts w:ascii="Palatino Linotype" w:hAnsi="Palatino Linotype" w:cs="Arial"/>
          <w:i/>
          <w:sz w:val="22"/>
          <w:szCs w:val="22"/>
        </w:rPr>
        <w:lastRenderedPageBreak/>
        <w:t xml:space="preserve">Amparo directo 7/96. Pedro Vicente López Miro. 21 de febrero de 1996. Unanimidad de votos. Ponente: María Eugenia Estela Martínez Cardiel. Secretario: Enrique </w:t>
      </w:r>
      <w:proofErr w:type="spellStart"/>
      <w:r w:rsidRPr="00703424">
        <w:rPr>
          <w:rFonts w:ascii="Palatino Linotype" w:hAnsi="Palatino Linotype" w:cs="Arial"/>
          <w:i/>
          <w:sz w:val="22"/>
          <w:szCs w:val="22"/>
        </w:rPr>
        <w:t>Baigts</w:t>
      </w:r>
      <w:proofErr w:type="spellEnd"/>
      <w:r w:rsidRPr="00703424">
        <w:rPr>
          <w:rFonts w:ascii="Palatino Linotype" w:hAnsi="Palatino Linotype" w:cs="Arial"/>
          <w:i/>
          <w:sz w:val="22"/>
          <w:szCs w:val="22"/>
        </w:rPr>
        <w:t xml:space="preserve"> Muñoz.”</w:t>
      </w:r>
    </w:p>
    <w:p w:rsidR="007053AB" w:rsidRPr="00703424" w:rsidRDefault="007053AB" w:rsidP="007053AB">
      <w:pPr>
        <w:shd w:val="clear" w:color="auto" w:fill="FFFFFF"/>
        <w:spacing w:line="276" w:lineRule="auto"/>
        <w:ind w:right="902"/>
        <w:jc w:val="both"/>
        <w:rPr>
          <w:rFonts w:ascii="Palatino Linotype" w:hAnsi="Palatino Linotype" w:cs="Arial"/>
          <w:i/>
          <w:sz w:val="22"/>
          <w:szCs w:val="22"/>
        </w:rPr>
      </w:pPr>
    </w:p>
    <w:p w:rsidR="007053AB" w:rsidRPr="00703424" w:rsidRDefault="007053AB" w:rsidP="007053AB">
      <w:pPr>
        <w:shd w:val="clear" w:color="auto" w:fill="FFFFFF"/>
        <w:spacing w:line="360" w:lineRule="auto"/>
        <w:ind w:right="49"/>
        <w:jc w:val="both"/>
        <w:rPr>
          <w:rFonts w:ascii="Palatino Linotype" w:hAnsi="Palatino Linotype" w:cs="Arial"/>
        </w:rPr>
      </w:pPr>
      <w:r w:rsidRPr="00703424">
        <w:rPr>
          <w:rFonts w:ascii="Palatino Linotype" w:hAnsi="Palatino Linotype" w:cs="Arial"/>
        </w:rPr>
        <w:t>De igual forma, el Cuarto Tribunal Colegiado en Materia Administrativa del Primer Circuito señala:</w:t>
      </w:r>
    </w:p>
    <w:p w:rsidR="007053AB" w:rsidRPr="00703424" w:rsidRDefault="007053AB" w:rsidP="007053AB">
      <w:pPr>
        <w:shd w:val="clear" w:color="auto" w:fill="FFFFFF"/>
        <w:spacing w:line="276" w:lineRule="auto"/>
        <w:ind w:left="851" w:right="902"/>
        <w:jc w:val="both"/>
        <w:rPr>
          <w:rFonts w:ascii="Palatino Linotype" w:hAnsi="Palatino Linotype" w:cs="Arial"/>
          <w:i/>
          <w:sz w:val="22"/>
          <w:szCs w:val="22"/>
        </w:rPr>
      </w:pPr>
    </w:p>
    <w:p w:rsidR="007053AB" w:rsidRPr="00703424" w:rsidRDefault="007053AB" w:rsidP="007053A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03424">
        <w:rPr>
          <w:rFonts w:ascii="Palatino Linotype" w:hAnsi="Palatino Linotype" w:cs="Arial"/>
          <w:i/>
          <w:color w:val="000000"/>
          <w:sz w:val="22"/>
        </w:rPr>
        <w:t>“</w:t>
      </w:r>
      <w:r w:rsidRPr="00703424">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703424">
        <w:rPr>
          <w:rFonts w:ascii="Palatino Linotype" w:hAnsi="Palatino Linotype" w:cs="Arial"/>
          <w:i/>
          <w:color w:val="000000"/>
          <w:sz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7053AB" w:rsidRPr="00703424" w:rsidRDefault="007053AB" w:rsidP="007053A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03424">
        <w:rPr>
          <w:rFonts w:ascii="Palatino Linotype" w:hAnsi="Palatino Linotype" w:cs="Arial"/>
          <w:i/>
          <w:color w:val="000000"/>
          <w:sz w:val="22"/>
        </w:rPr>
        <w:t>CUARTO TRIBUNAL COLEGIADO EN MATERIA ADMINISTRATIVA DEL PRIMER CIRCUITO.</w:t>
      </w:r>
    </w:p>
    <w:p w:rsidR="007053AB" w:rsidRPr="00703424" w:rsidRDefault="007053AB" w:rsidP="007053A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03424">
        <w:rPr>
          <w:rFonts w:ascii="Palatino Linotype" w:hAnsi="Palatino Linotype" w:cs="Arial"/>
          <w:i/>
          <w:color w:val="000000"/>
          <w:sz w:val="22"/>
        </w:rPr>
        <w:t xml:space="preserve">Amparo directo 447/2005. Bruno López Castro. 1o. de febrero de 2006. Unanimidad de votos. Ponente: Jean Claude </w:t>
      </w:r>
      <w:proofErr w:type="spellStart"/>
      <w:r w:rsidRPr="00703424">
        <w:rPr>
          <w:rFonts w:ascii="Palatino Linotype" w:hAnsi="Palatino Linotype" w:cs="Arial"/>
          <w:i/>
          <w:color w:val="000000"/>
          <w:sz w:val="22"/>
        </w:rPr>
        <w:t>Tron</w:t>
      </w:r>
      <w:proofErr w:type="spellEnd"/>
      <w:r w:rsidRPr="00703424">
        <w:rPr>
          <w:rFonts w:ascii="Palatino Linotype" w:hAnsi="Palatino Linotype" w:cs="Arial"/>
          <w:i/>
          <w:color w:val="000000"/>
          <w:sz w:val="22"/>
        </w:rPr>
        <w:t xml:space="preserve"> </w:t>
      </w:r>
      <w:proofErr w:type="spellStart"/>
      <w:r w:rsidRPr="00703424">
        <w:rPr>
          <w:rFonts w:ascii="Palatino Linotype" w:hAnsi="Palatino Linotype" w:cs="Arial"/>
          <w:i/>
          <w:color w:val="000000"/>
          <w:sz w:val="22"/>
        </w:rPr>
        <w:t>Petit</w:t>
      </w:r>
      <w:proofErr w:type="spellEnd"/>
      <w:r w:rsidRPr="00703424">
        <w:rPr>
          <w:rFonts w:ascii="Palatino Linotype" w:hAnsi="Palatino Linotype" w:cs="Arial"/>
          <w:i/>
          <w:color w:val="000000"/>
          <w:sz w:val="22"/>
        </w:rPr>
        <w:t>. Secretaria: Claudia Patricia Peraza Espinoza.</w:t>
      </w:r>
    </w:p>
    <w:p w:rsidR="007053AB" w:rsidRPr="00703424" w:rsidRDefault="007053AB" w:rsidP="007053A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03424">
        <w:rPr>
          <w:rFonts w:ascii="Palatino Linotype" w:hAnsi="Palatino Linotype" w:cs="Arial"/>
          <w:i/>
          <w:color w:val="000000"/>
          <w:sz w:val="22"/>
        </w:rPr>
        <w:lastRenderedPageBreak/>
        <w:t xml:space="preserve">Amparo en revisión 631/2005. Jesús Guillermo Mosqueda Martínez. 1o. de febrero de 2006. Unanimidad de votos. Ponente: Jean Claude </w:t>
      </w:r>
      <w:proofErr w:type="spellStart"/>
      <w:r w:rsidRPr="00703424">
        <w:rPr>
          <w:rFonts w:ascii="Palatino Linotype" w:hAnsi="Palatino Linotype" w:cs="Arial"/>
          <w:i/>
          <w:color w:val="000000"/>
          <w:sz w:val="22"/>
        </w:rPr>
        <w:t>Tron</w:t>
      </w:r>
      <w:proofErr w:type="spellEnd"/>
      <w:r w:rsidRPr="00703424">
        <w:rPr>
          <w:rFonts w:ascii="Palatino Linotype" w:hAnsi="Palatino Linotype" w:cs="Arial"/>
          <w:i/>
          <w:color w:val="000000"/>
          <w:sz w:val="22"/>
        </w:rPr>
        <w:t xml:space="preserve"> </w:t>
      </w:r>
      <w:proofErr w:type="spellStart"/>
      <w:r w:rsidRPr="00703424">
        <w:rPr>
          <w:rFonts w:ascii="Palatino Linotype" w:hAnsi="Palatino Linotype" w:cs="Arial"/>
          <w:i/>
          <w:color w:val="000000"/>
          <w:sz w:val="22"/>
        </w:rPr>
        <w:t>Petit</w:t>
      </w:r>
      <w:proofErr w:type="spellEnd"/>
      <w:r w:rsidRPr="00703424">
        <w:rPr>
          <w:rFonts w:ascii="Palatino Linotype" w:hAnsi="Palatino Linotype" w:cs="Arial"/>
          <w:i/>
          <w:color w:val="000000"/>
          <w:sz w:val="22"/>
        </w:rPr>
        <w:t>. Secretaria: Alma Margarita Flores Rodríguez.</w:t>
      </w:r>
    </w:p>
    <w:p w:rsidR="007053AB" w:rsidRPr="00703424" w:rsidRDefault="007053AB" w:rsidP="007053A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03424">
        <w:rPr>
          <w:rFonts w:ascii="Palatino Linotype" w:hAnsi="Palatino Linotype" w:cs="Arial"/>
          <w:i/>
          <w:color w:val="000000"/>
          <w:sz w:val="22"/>
        </w:rPr>
        <w:t xml:space="preserve">Amparo directo 400/2005. Pemex Exploración y Producción. 9 de febrero de 2006. Unanimidad de votos. Ponente: Jesús Antonio </w:t>
      </w:r>
      <w:proofErr w:type="spellStart"/>
      <w:r w:rsidRPr="00703424">
        <w:rPr>
          <w:rFonts w:ascii="Palatino Linotype" w:hAnsi="Palatino Linotype" w:cs="Arial"/>
          <w:i/>
          <w:color w:val="000000"/>
          <w:sz w:val="22"/>
        </w:rPr>
        <w:t>Nazar</w:t>
      </w:r>
      <w:proofErr w:type="spellEnd"/>
      <w:r w:rsidRPr="00703424">
        <w:rPr>
          <w:rFonts w:ascii="Palatino Linotype" w:hAnsi="Palatino Linotype" w:cs="Arial"/>
          <w:i/>
          <w:color w:val="000000"/>
          <w:sz w:val="22"/>
        </w:rPr>
        <w:t xml:space="preserve"> Sevilla. Secretaria: Ángela Alvarado Morales.</w:t>
      </w:r>
    </w:p>
    <w:p w:rsidR="007053AB" w:rsidRPr="00703424" w:rsidRDefault="007053AB" w:rsidP="007053A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03424">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7053AB" w:rsidRPr="00703424" w:rsidRDefault="007053AB" w:rsidP="007053AB">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703424">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7053AB" w:rsidRPr="00703424" w:rsidRDefault="007053AB" w:rsidP="005D6096">
      <w:pPr>
        <w:spacing w:line="360" w:lineRule="auto"/>
        <w:jc w:val="both"/>
        <w:rPr>
          <w:rFonts w:ascii="Palatino Linotype" w:hAnsi="Palatino Linotype" w:cs="Arial"/>
          <w:lang w:eastAsia="es-MX"/>
        </w:rPr>
      </w:pPr>
    </w:p>
    <w:p w:rsidR="0088101D" w:rsidRPr="00703424" w:rsidRDefault="0088101D" w:rsidP="0088101D">
      <w:pPr>
        <w:spacing w:line="360" w:lineRule="auto"/>
        <w:jc w:val="both"/>
        <w:rPr>
          <w:rFonts w:ascii="Palatino Linotype" w:eastAsia="Arial Unicode MS" w:hAnsi="Palatino Linotype" w:cs="Arial"/>
        </w:rPr>
      </w:pPr>
      <w:r w:rsidRPr="00703424">
        <w:rPr>
          <w:rFonts w:ascii="Palatino Linotype" w:hAnsi="Palatino Linotype" w:cs="Arial"/>
          <w:color w:val="000000" w:themeColor="text1"/>
        </w:rPr>
        <w:t>No pasa desapercibido para este Órgano Garante que los documentos que se ordenan entregar</w:t>
      </w:r>
      <w:r w:rsidRPr="00703424">
        <w:rPr>
          <w:rFonts w:ascii="Palatino Linotype" w:eastAsia="Arial Unicode MS" w:hAnsi="Palatino Linotype" w:cs="Arial"/>
        </w:rPr>
        <w:t xml:space="preserve">, deberán ser en </w:t>
      </w:r>
      <w:r w:rsidRPr="00703424">
        <w:rPr>
          <w:rFonts w:ascii="Palatino Linotype" w:eastAsia="Arial Unicode MS" w:hAnsi="Palatino Linotype" w:cs="Arial"/>
          <w:b/>
        </w:rPr>
        <w:t>versión pública</w:t>
      </w:r>
      <w:r w:rsidRPr="00703424">
        <w:rPr>
          <w:rFonts w:ascii="Palatino Linotype" w:eastAsia="Arial Unicode MS" w:hAnsi="Palatino Linotype" w:cs="Arial"/>
        </w:rPr>
        <w:t xml:space="preserve">, esto es, que omitirá, eliminará o suprimirá la información relativa a los </w:t>
      </w:r>
      <w:r w:rsidRPr="00703424">
        <w:rPr>
          <w:rFonts w:ascii="Palatino Linotype" w:eastAsia="Arial Unicode MS" w:hAnsi="Palatino Linotype" w:cs="Arial"/>
          <w:b/>
        </w:rPr>
        <w:t>Códigos QR</w:t>
      </w:r>
      <w:r w:rsidRPr="00703424">
        <w:rPr>
          <w:rFonts w:ascii="Palatino Linotype" w:eastAsia="Arial Unicode MS" w:hAnsi="Palatino Linotype" w:cs="Arial"/>
        </w:rPr>
        <w:t xml:space="preserve">, así como los números de </w:t>
      </w:r>
      <w:r w:rsidRPr="00703424">
        <w:rPr>
          <w:rFonts w:ascii="Palatino Linotype" w:hAnsi="Palatino Linotype" w:cs="Arial"/>
        </w:rPr>
        <w:t>Cuenta Bancarios</w:t>
      </w:r>
      <w:r w:rsidRPr="00703424">
        <w:rPr>
          <w:rFonts w:ascii="Palatino Linotype" w:eastAsia="Arial Unicode MS" w:hAnsi="Palatino Linotype" w:cs="Arial"/>
        </w:rPr>
        <w:t xml:space="preserve"> de los particulares o personas jurídico colectivas que se encuentren inmersas en las facturas de referencia.</w:t>
      </w:r>
    </w:p>
    <w:p w:rsidR="0088101D" w:rsidRPr="00703424" w:rsidRDefault="0088101D" w:rsidP="0088101D">
      <w:pPr>
        <w:spacing w:before="240" w:after="240" w:line="360" w:lineRule="auto"/>
        <w:jc w:val="both"/>
        <w:rPr>
          <w:rFonts w:ascii="Palatino Linotype" w:hAnsi="Palatino Linotype" w:cs="Arial"/>
        </w:rPr>
      </w:pPr>
      <w:r w:rsidRPr="00703424">
        <w:rPr>
          <w:rFonts w:ascii="Palatino Linotype" w:hAnsi="Palatino Linotype" w:cs="Arial"/>
        </w:rPr>
        <w:t xml:space="preserve">Por lo que hace a los </w:t>
      </w:r>
      <w:r w:rsidRPr="00703424">
        <w:rPr>
          <w:rFonts w:ascii="Palatino Linotype" w:hAnsi="Palatino Linotype" w:cs="Arial"/>
          <w:b/>
        </w:rPr>
        <w:t>Códigos Bidimensionales</w:t>
      </w:r>
      <w:r w:rsidRPr="00703424">
        <w:rPr>
          <w:rFonts w:ascii="Palatino Linotype" w:hAnsi="Palatino Linotype" w:cs="Arial"/>
        </w:rPr>
        <w:t xml:space="preserve"> y los denominados </w:t>
      </w:r>
      <w:r w:rsidRPr="00703424">
        <w:rPr>
          <w:rFonts w:ascii="Palatino Linotype" w:hAnsi="Palatino Linotype" w:cs="Arial"/>
          <w:b/>
        </w:rPr>
        <w:t>Códigos QR</w:t>
      </w:r>
      <w:r w:rsidRPr="00703424">
        <w:rPr>
          <w:rFonts w:ascii="Palatino Linotype" w:hAnsi="Palatino Linotype" w:cs="Arial"/>
        </w:rPr>
        <w:t xml:space="preserve">, se trata </w:t>
      </w:r>
      <w:r w:rsidRPr="00703424">
        <w:rPr>
          <w:rFonts w:ascii="Palatino Linotype" w:hAnsi="Palatino Linotype" w:cs="Arial"/>
          <w:lang w:val="es-ES_tradnl"/>
        </w:rPr>
        <w:t>de</w:t>
      </w:r>
      <w:r w:rsidRPr="00703424">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703424">
        <w:rPr>
          <w:rFonts w:ascii="Palatino Linotype" w:hAnsi="Palatino Linotype" w:cs="Arial"/>
          <w:lang w:eastAsia="es-MX"/>
        </w:rPr>
        <w:t>datos</w:t>
      </w:r>
      <w:r w:rsidRPr="00703424">
        <w:rPr>
          <w:rFonts w:ascii="Palatino Linotype" w:hAnsi="Palatino Linotype" w:cs="Arial"/>
        </w:rPr>
        <w:t xml:space="preserve"> personales como la </w:t>
      </w:r>
      <w:r w:rsidRPr="00703424">
        <w:rPr>
          <w:rFonts w:ascii="Palatino Linotype" w:hAnsi="Palatino Linotype" w:cs="Arial"/>
          <w:b/>
        </w:rPr>
        <w:t>Clave Única de Registro de Población</w:t>
      </w:r>
      <w:r w:rsidRPr="00703424">
        <w:rPr>
          <w:rFonts w:ascii="Palatino Linotype" w:hAnsi="Palatino Linotype" w:cs="Arial"/>
        </w:rPr>
        <w:t xml:space="preserve"> (CURP).</w:t>
      </w:r>
    </w:p>
    <w:p w:rsidR="0088101D" w:rsidRPr="00703424" w:rsidRDefault="0088101D" w:rsidP="0088101D">
      <w:pPr>
        <w:spacing w:before="240" w:after="240" w:line="360" w:lineRule="auto"/>
        <w:ind w:right="49"/>
        <w:jc w:val="both"/>
        <w:rPr>
          <w:rFonts w:ascii="Palatino Linotype" w:hAnsi="Palatino Linotype" w:cs="Arial"/>
        </w:rPr>
      </w:pPr>
      <w:r w:rsidRPr="00703424">
        <w:rPr>
          <w:rFonts w:ascii="Palatino Linotype" w:hAnsi="Palatino Linotype" w:cs="Arial"/>
          <w:lang w:eastAsia="es-MX"/>
        </w:rPr>
        <w:t xml:space="preserve">Igualmente, </w:t>
      </w:r>
      <w:r w:rsidRPr="00703424">
        <w:rPr>
          <w:rFonts w:ascii="Palatino Linotype" w:hAnsi="Palatino Linotype" w:cs="Arial"/>
        </w:rPr>
        <w:t xml:space="preserve">resulta importante destacar que el número de cuenta bancaria de las personas físicas es información que sólo su titular o personas autorizadas poseen para </w:t>
      </w:r>
      <w:r w:rsidRPr="00703424">
        <w:rPr>
          <w:rFonts w:ascii="Palatino Linotype" w:hAnsi="Palatino Linotype" w:cs="Arial"/>
        </w:rPr>
        <w:lastRenderedPageBreak/>
        <w:t>el acceso o consulta de información patrimonial, o para la realización de operaciones bancarias de diversa naturaleza, por lo que la difusión pública del mismo facilitaría la afectación al patrimonio del titular de la cuenta.</w:t>
      </w:r>
    </w:p>
    <w:p w:rsidR="0088101D" w:rsidRPr="00703424" w:rsidRDefault="0088101D" w:rsidP="0088101D">
      <w:pPr>
        <w:spacing w:before="240" w:after="240" w:line="360" w:lineRule="auto"/>
        <w:ind w:right="49"/>
        <w:jc w:val="both"/>
        <w:rPr>
          <w:rFonts w:ascii="Palatino Linotype" w:hAnsi="Palatino Linotype" w:cs="Arial"/>
        </w:rPr>
      </w:pPr>
      <w:r w:rsidRPr="00703424">
        <w:rPr>
          <w:rFonts w:ascii="Palatino Linotype" w:hAnsi="Palatino Linotype" w:cs="Arial"/>
        </w:rPr>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rsidR="0088101D" w:rsidRPr="00703424" w:rsidRDefault="0088101D" w:rsidP="0088101D">
      <w:pPr>
        <w:spacing w:before="240" w:after="240" w:line="360" w:lineRule="auto"/>
        <w:ind w:right="49"/>
        <w:jc w:val="both"/>
        <w:rPr>
          <w:rFonts w:ascii="Palatino Linotype" w:hAnsi="Palatino Linotype" w:cs="Arial"/>
        </w:rPr>
      </w:pPr>
      <w:r w:rsidRPr="00703424">
        <w:rPr>
          <w:rFonts w:ascii="Palatino Linotype" w:hAnsi="Palatino Linotype" w:cs="Arial"/>
        </w:rPr>
        <w:t xml:space="preserve">Además de que la publicidad de los números de cuenta bancaria de los proveedores de bienes o servicios, en nada contribuye a la rendición de cuentas o a la transparencia de la gestión gubernamental, ni refleja el desempeño de los servidores públicos, sino por el contrario, dar a conocer los números de las cuentas bancarias hace vulnerable a los mismos,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88101D" w:rsidRPr="00703424" w:rsidRDefault="0088101D" w:rsidP="0088101D">
      <w:pPr>
        <w:spacing w:before="240" w:after="240" w:line="360" w:lineRule="auto"/>
        <w:ind w:right="49"/>
        <w:jc w:val="both"/>
        <w:rPr>
          <w:rFonts w:ascii="Palatino Linotype" w:hAnsi="Palatino Linotype" w:cs="Arial"/>
        </w:rPr>
      </w:pPr>
      <w:r w:rsidRPr="00703424">
        <w:rPr>
          <w:rFonts w:ascii="Palatino Linotype" w:hAnsi="Palatino Linotype" w:cs="Arial"/>
        </w:rPr>
        <w:t xml:space="preserve">Es por esta razón, que se debe omitir el o los números de cuentas bancarias, en las versiones públicas que de los documentos que se hagan para ser entregadas al </w:t>
      </w:r>
      <w:r w:rsidRPr="00703424">
        <w:rPr>
          <w:rFonts w:ascii="Palatino Linotype" w:hAnsi="Palatino Linotype" w:cs="Arial"/>
          <w:b/>
        </w:rPr>
        <w:t>RECURRENTE</w:t>
      </w:r>
      <w:r w:rsidRPr="00703424">
        <w:rPr>
          <w:rFonts w:ascii="Palatino Linotype" w:hAnsi="Palatino Linotype" w:cs="Arial"/>
        </w:rPr>
        <w:t xml:space="preserve">. </w:t>
      </w:r>
    </w:p>
    <w:p w:rsidR="0088101D" w:rsidRPr="00703424" w:rsidRDefault="0088101D" w:rsidP="0088101D">
      <w:pPr>
        <w:spacing w:before="240" w:line="360" w:lineRule="auto"/>
        <w:ind w:right="49"/>
        <w:jc w:val="both"/>
        <w:rPr>
          <w:rFonts w:ascii="Palatino Linotype" w:hAnsi="Palatino Linotype" w:cs="Arial"/>
        </w:rPr>
      </w:pPr>
      <w:r w:rsidRPr="00703424">
        <w:rPr>
          <w:rFonts w:ascii="Palatino Linotype" w:hAnsi="Palatino Linotype" w:cs="Arial"/>
        </w:rPr>
        <w:t>Lo anterior encuentra sustento a su vez en lo señalado en el criterio 10/13 emitido por el ahora Instituto Nacional de Transparencia, Acceso a la Información y Protección de Datos Personales, que a la letra dice:</w:t>
      </w:r>
    </w:p>
    <w:p w:rsidR="0088101D" w:rsidRPr="00703424" w:rsidRDefault="0088101D" w:rsidP="0088101D">
      <w:pPr>
        <w:spacing w:before="120" w:after="120"/>
        <w:ind w:left="992" w:right="616"/>
        <w:jc w:val="both"/>
        <w:rPr>
          <w:rFonts w:ascii="Palatino Linotype" w:hAnsi="Palatino Linotype" w:cs="Arial"/>
          <w:i/>
          <w:sz w:val="22"/>
          <w:szCs w:val="22"/>
        </w:rPr>
      </w:pPr>
      <w:r w:rsidRPr="00703424">
        <w:rPr>
          <w:rFonts w:ascii="Palatino Linotype" w:hAnsi="Palatino Linotype"/>
          <w:b/>
          <w:i/>
          <w:sz w:val="22"/>
          <w:szCs w:val="22"/>
        </w:rPr>
        <w:lastRenderedPageBreak/>
        <w:t>“Número de cuenta bancaria de particulares, personas físicas y morales, constituye información confidencial</w:t>
      </w:r>
      <w:r w:rsidRPr="00703424">
        <w:rPr>
          <w:rFonts w:ascii="Palatino Linotype" w:hAnsi="Palatino Linotype"/>
          <w:i/>
          <w:sz w:val="22"/>
          <w:szCs w:val="22"/>
        </w:rPr>
        <w:t>.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 de carácter patrimonial, cuya difusión no contribuye a la rendición de cuentas.”(Sic)</w:t>
      </w:r>
    </w:p>
    <w:p w:rsidR="0088101D" w:rsidRPr="00703424" w:rsidRDefault="0088101D" w:rsidP="0088101D">
      <w:pPr>
        <w:spacing w:before="240" w:after="240" w:line="360" w:lineRule="auto"/>
        <w:jc w:val="both"/>
        <w:rPr>
          <w:rFonts w:ascii="Palatino Linotype" w:hAnsi="Palatino Linotype" w:cs="Arial"/>
          <w:lang w:val="es-ES_tradnl"/>
        </w:rPr>
      </w:pPr>
      <w:r w:rsidRPr="00703424">
        <w:rPr>
          <w:rFonts w:ascii="Palatino Linotype" w:hAnsi="Palatino Linotype" w:cs="Arial"/>
          <w:lang w:val="es-ES_tradnl"/>
        </w:rPr>
        <w:t xml:space="preserve">Clasificación que tiene que cumplir con las formalidades que la ley impone; </w:t>
      </w:r>
      <w:r w:rsidRPr="00703424">
        <w:rPr>
          <w:rFonts w:ascii="Palatino Linotype" w:hAnsi="Palatino Linotype" w:cs="Arial"/>
        </w:rPr>
        <w:t>es</w:t>
      </w:r>
      <w:r w:rsidRPr="00703424">
        <w:rPr>
          <w:rFonts w:ascii="Palatino Linotype" w:hAnsi="Palatino Linotype" w:cs="Arial"/>
          <w:lang w:val="es-ES_tradnl"/>
        </w:rPr>
        <w:t xml:space="preserve"> decir, mediante acuerdo debidamente fundado y motivado, en términos de los numerales 49, 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i/>
          <w:sz w:val="22"/>
          <w:szCs w:val="22"/>
          <w:lang w:eastAsia="es-MX"/>
        </w:rPr>
        <w:t>“</w:t>
      </w:r>
      <w:r w:rsidRPr="00703424">
        <w:rPr>
          <w:rFonts w:ascii="Palatino Linotype" w:hAnsi="Palatino Linotype" w:cs="Arial"/>
          <w:b/>
          <w:i/>
          <w:sz w:val="22"/>
          <w:szCs w:val="22"/>
          <w:lang w:eastAsia="es-MX"/>
        </w:rPr>
        <w:t xml:space="preserve">Artículo 49. </w:t>
      </w:r>
      <w:r w:rsidRPr="00703424">
        <w:rPr>
          <w:rFonts w:ascii="Palatino Linotype" w:hAnsi="Palatino Linotype" w:cs="Arial"/>
          <w:i/>
          <w:sz w:val="22"/>
          <w:szCs w:val="22"/>
          <w:lang w:eastAsia="es-MX"/>
        </w:rPr>
        <w:t>Los Comités de Transparencia tendrán las siguientes atribuciones:</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VIII.</w:t>
      </w:r>
      <w:r w:rsidRPr="00703424">
        <w:rPr>
          <w:rFonts w:ascii="Palatino Linotype" w:hAnsi="Palatino Linotype" w:cs="Arial"/>
          <w:i/>
          <w:sz w:val="22"/>
          <w:szCs w:val="22"/>
          <w:lang w:eastAsia="es-MX"/>
        </w:rPr>
        <w:t xml:space="preserve"> Aprobar, modificar o revocar la clasificación de la información;</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Artículo 132.</w:t>
      </w:r>
      <w:r w:rsidRPr="00703424">
        <w:rPr>
          <w:rFonts w:ascii="Palatino Linotype" w:hAnsi="Palatino Linotype" w:cs="Arial"/>
          <w:i/>
          <w:sz w:val="22"/>
          <w:szCs w:val="22"/>
          <w:lang w:eastAsia="es-MX"/>
        </w:rPr>
        <w:t xml:space="preserve"> La clasificación de la información se llevará a cabo en el momento en que:</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I.</w:t>
      </w:r>
      <w:r w:rsidRPr="00703424">
        <w:rPr>
          <w:rFonts w:ascii="Palatino Linotype" w:hAnsi="Palatino Linotype" w:cs="Arial"/>
          <w:i/>
          <w:sz w:val="22"/>
          <w:szCs w:val="22"/>
          <w:lang w:eastAsia="es-MX"/>
        </w:rPr>
        <w:t xml:space="preserve"> Se reciba una solicitud de acceso a la información;</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II.</w:t>
      </w:r>
      <w:r w:rsidRPr="00703424">
        <w:rPr>
          <w:rFonts w:ascii="Palatino Linotype" w:hAnsi="Palatino Linotype" w:cs="Arial"/>
          <w:i/>
          <w:sz w:val="22"/>
          <w:szCs w:val="22"/>
          <w:lang w:eastAsia="es-MX"/>
        </w:rPr>
        <w:t xml:space="preserve"> Se determine mediante resolución de autoridad competente; o</w:t>
      </w:r>
    </w:p>
    <w:p w:rsidR="0088101D" w:rsidRPr="00703424" w:rsidRDefault="0088101D" w:rsidP="0088101D">
      <w:pPr>
        <w:spacing w:before="120" w:after="120"/>
        <w:ind w:left="851" w:right="902"/>
        <w:jc w:val="both"/>
        <w:rPr>
          <w:rFonts w:ascii="Palatino Linotype" w:hAnsi="Palatino Linotype" w:cs="Arial"/>
          <w:b/>
          <w:i/>
          <w:sz w:val="22"/>
          <w:szCs w:val="22"/>
          <w:lang w:eastAsia="es-MX"/>
        </w:rPr>
      </w:pPr>
      <w:r w:rsidRPr="00703424">
        <w:rPr>
          <w:rFonts w:ascii="Palatino Linotype" w:hAnsi="Palatino Linotype" w:cs="Arial"/>
          <w:i/>
          <w:sz w:val="22"/>
          <w:szCs w:val="22"/>
          <w:lang w:eastAsia="es-MX"/>
        </w:rPr>
        <w:t>III. Se generen versiones públicas para dar cumplimiento a las obligaciones de transparencia previstas en esta Ley.</w:t>
      </w:r>
      <w:r w:rsidRPr="00703424">
        <w:rPr>
          <w:rFonts w:ascii="Palatino Linotype" w:hAnsi="Palatino Linotype" w:cs="Arial"/>
          <w:b/>
          <w:i/>
          <w:sz w:val="22"/>
          <w:szCs w:val="22"/>
          <w:lang w:eastAsia="es-MX"/>
        </w:rPr>
        <w:t>”</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“Segundo.-</w:t>
      </w:r>
      <w:r w:rsidRPr="00703424">
        <w:rPr>
          <w:rFonts w:ascii="Palatino Linotype" w:hAnsi="Palatino Linotype" w:cs="Arial"/>
          <w:i/>
          <w:sz w:val="22"/>
          <w:szCs w:val="22"/>
          <w:lang w:eastAsia="es-MX"/>
        </w:rPr>
        <w:t xml:space="preserve"> Para efectos de los presentes Lineamientos Generales, se entenderá por:</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XVIII.</w:t>
      </w:r>
      <w:r w:rsidRPr="00703424">
        <w:rPr>
          <w:rFonts w:ascii="Palatino Linotype" w:hAnsi="Palatino Linotype" w:cs="Arial"/>
          <w:i/>
          <w:sz w:val="22"/>
          <w:szCs w:val="22"/>
          <w:lang w:eastAsia="es-MX"/>
        </w:rPr>
        <w:t xml:space="preserve"> </w:t>
      </w:r>
      <w:r w:rsidRPr="00703424">
        <w:rPr>
          <w:rFonts w:ascii="Palatino Linotype" w:hAnsi="Palatino Linotype" w:cs="Arial"/>
          <w:b/>
          <w:i/>
          <w:sz w:val="22"/>
          <w:szCs w:val="22"/>
          <w:lang w:eastAsia="es-MX"/>
        </w:rPr>
        <w:t>Versión pública:</w:t>
      </w:r>
      <w:r w:rsidRPr="00703424">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w:t>
      </w:r>
      <w:r w:rsidRPr="00703424">
        <w:rPr>
          <w:rFonts w:ascii="Palatino Linotype" w:hAnsi="Palatino Linotype" w:cs="Arial"/>
          <w:i/>
          <w:sz w:val="22"/>
          <w:szCs w:val="22"/>
          <w:lang w:eastAsia="es-MX"/>
        </w:rPr>
        <w:lastRenderedPageBreak/>
        <w:t>de éstas de manera genérica, fundando y motivando la reserva o confidencialidad, a través de la resolución que para tal efecto emita el Comité de Transparencia.</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Cuarto.</w:t>
      </w:r>
      <w:r w:rsidRPr="00703424">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Quinto.</w:t>
      </w:r>
      <w:r w:rsidRPr="0070342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Sexto.</w:t>
      </w:r>
      <w:r w:rsidRPr="00703424">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Séptimo.</w:t>
      </w:r>
      <w:r w:rsidRPr="00703424">
        <w:rPr>
          <w:rFonts w:ascii="Palatino Linotype" w:hAnsi="Palatino Linotype" w:cs="Arial"/>
          <w:i/>
          <w:sz w:val="22"/>
          <w:szCs w:val="22"/>
          <w:lang w:eastAsia="es-MX"/>
        </w:rPr>
        <w:t xml:space="preserve"> La clasificación de la información se llevará a cabo en el momento en que:</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I.</w:t>
      </w:r>
      <w:r w:rsidRPr="00703424">
        <w:rPr>
          <w:rFonts w:ascii="Palatino Linotype" w:hAnsi="Palatino Linotype" w:cs="Arial"/>
          <w:i/>
          <w:sz w:val="22"/>
          <w:szCs w:val="22"/>
          <w:lang w:eastAsia="es-MX"/>
        </w:rPr>
        <w:t xml:space="preserve"> Se reciba una solicitud de acceso a la información;</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II.</w:t>
      </w:r>
      <w:r w:rsidRPr="00703424">
        <w:rPr>
          <w:rFonts w:ascii="Palatino Linotype" w:hAnsi="Palatino Linotype" w:cs="Arial"/>
          <w:i/>
          <w:sz w:val="22"/>
          <w:szCs w:val="22"/>
          <w:lang w:eastAsia="es-MX"/>
        </w:rPr>
        <w:t xml:space="preserve"> Se determine mediante resolución de autoridad competente, o</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III.</w:t>
      </w:r>
      <w:r w:rsidRPr="00703424">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lastRenderedPageBreak/>
        <w:t>Octavo.</w:t>
      </w:r>
      <w:r w:rsidRPr="0070342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Noveno.</w:t>
      </w:r>
      <w:r w:rsidRPr="0070342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Décimo.</w:t>
      </w:r>
      <w:r w:rsidRPr="0070342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88101D" w:rsidRPr="00703424" w:rsidRDefault="0088101D" w:rsidP="0088101D">
      <w:pPr>
        <w:spacing w:before="120" w:after="120"/>
        <w:ind w:left="851" w:right="902"/>
        <w:jc w:val="both"/>
        <w:rPr>
          <w:rFonts w:ascii="Palatino Linotype" w:hAnsi="Palatino Linotype" w:cs="Arial"/>
          <w:i/>
          <w:sz w:val="22"/>
          <w:szCs w:val="22"/>
          <w:lang w:eastAsia="es-MX"/>
        </w:rPr>
      </w:pPr>
      <w:r w:rsidRPr="00703424">
        <w:rPr>
          <w:rFonts w:ascii="Palatino Linotype" w:hAnsi="Palatino Linotype" w:cs="Arial"/>
          <w:b/>
          <w:i/>
          <w:sz w:val="22"/>
          <w:szCs w:val="22"/>
          <w:lang w:eastAsia="es-MX"/>
        </w:rPr>
        <w:t>Décimo primero.</w:t>
      </w:r>
      <w:r w:rsidRPr="0070342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03424">
        <w:rPr>
          <w:rFonts w:ascii="Palatino Linotype" w:hAnsi="Palatino Linotype" w:cs="Arial"/>
          <w:b/>
          <w:i/>
          <w:sz w:val="22"/>
          <w:szCs w:val="22"/>
          <w:lang w:eastAsia="es-MX"/>
        </w:rPr>
        <w:t xml:space="preserve">” </w:t>
      </w:r>
      <w:r w:rsidRPr="00703424">
        <w:rPr>
          <w:rFonts w:ascii="Palatino Linotype" w:hAnsi="Palatino Linotype"/>
          <w:sz w:val="22"/>
          <w:szCs w:val="22"/>
        </w:rPr>
        <w:t>(</w:t>
      </w:r>
      <w:r w:rsidRPr="00703424">
        <w:rPr>
          <w:rFonts w:ascii="Palatino Linotype" w:hAnsi="Palatino Linotype"/>
          <w:i/>
          <w:sz w:val="22"/>
          <w:szCs w:val="22"/>
        </w:rPr>
        <w:t>Sic</w:t>
      </w:r>
      <w:r w:rsidRPr="00703424">
        <w:rPr>
          <w:rFonts w:ascii="Palatino Linotype" w:hAnsi="Palatino Linotype"/>
          <w:sz w:val="22"/>
          <w:szCs w:val="22"/>
        </w:rPr>
        <w:t>)</w:t>
      </w:r>
    </w:p>
    <w:p w:rsidR="0088101D" w:rsidRPr="00703424" w:rsidRDefault="0088101D" w:rsidP="0088101D">
      <w:pPr>
        <w:spacing w:before="240" w:after="240" w:line="360" w:lineRule="auto"/>
        <w:jc w:val="both"/>
        <w:rPr>
          <w:rFonts w:ascii="Palatino Linotype" w:hAnsi="Palatino Linotype" w:cs="Arial"/>
          <w:color w:val="000000"/>
          <w:sz w:val="2"/>
        </w:rPr>
      </w:pPr>
    </w:p>
    <w:p w:rsidR="0088101D" w:rsidRPr="00703424" w:rsidRDefault="0088101D" w:rsidP="0088101D">
      <w:pPr>
        <w:spacing w:before="240" w:after="240" w:line="360" w:lineRule="auto"/>
        <w:jc w:val="both"/>
        <w:rPr>
          <w:rFonts w:ascii="Palatino Linotype" w:hAnsi="Palatino Linotype" w:cs="Arial"/>
        </w:rPr>
      </w:pPr>
      <w:r w:rsidRPr="00703424">
        <w:rPr>
          <w:rFonts w:ascii="Palatino Linotype" w:eastAsia="Arial Unicode MS" w:hAnsi="Palatino Linotype" w:cs="Arial"/>
        </w:rPr>
        <w:lastRenderedPageBreak/>
        <w:t xml:space="preserve">En ese sentido, </w:t>
      </w:r>
      <w:r w:rsidRPr="00703424">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703424">
        <w:rPr>
          <w:rFonts w:ascii="Palatino Linotype" w:hAnsi="Palatino Linotype" w:cs="Arial"/>
        </w:rPr>
        <w:t xml:space="preserve"> que el Comité de Transparencia del </w:t>
      </w:r>
      <w:r w:rsidRPr="00703424">
        <w:rPr>
          <w:rFonts w:ascii="Palatino Linotype" w:hAnsi="Palatino Linotype" w:cs="Arial"/>
          <w:b/>
        </w:rPr>
        <w:t>SUJETO OBLIGADO</w:t>
      </w:r>
      <w:r w:rsidRPr="00703424">
        <w:rPr>
          <w:rFonts w:ascii="Palatino Linotype" w:hAnsi="Palatino Linotype" w:cs="Arial"/>
        </w:rPr>
        <w:t xml:space="preserve"> emita el Acuerdo de Clasificación correspondiente</w:t>
      </w:r>
      <w:r w:rsidRPr="00703424">
        <w:rPr>
          <w:rFonts w:ascii="Palatino Linotype" w:hAnsi="Palatino Linotype" w:cs="Arial"/>
          <w:lang w:val="es-ES_tradnl"/>
        </w:rPr>
        <w:t xml:space="preserve"> debidamente fundado y motivado, en el cual se</w:t>
      </w:r>
      <w:r w:rsidRPr="00703424">
        <w:rPr>
          <w:rFonts w:ascii="Palatino Linotype" w:hAnsi="Palatino Linotype" w:cs="Arial"/>
        </w:rPr>
        <w:t xml:space="preserve"> sustente la versión pública, misma que deberá cumplir cabalmente con las formalidades previstas en el precepto antes referido, así como con los numerales aplicables de los </w:t>
      </w:r>
      <w:r w:rsidRPr="00703424">
        <w:rPr>
          <w:rFonts w:ascii="Palatino Linotype" w:hAnsi="Palatino Linotype" w:cs="Arial"/>
          <w:i/>
        </w:rPr>
        <w:t>Lineamientos Generales en materia de Clasificación y Desclasificación de la Información, así como para la Elaboración de Versiones Públicas</w:t>
      </w:r>
      <w:r w:rsidRPr="00703424">
        <w:rPr>
          <w:rFonts w:ascii="Palatino Linotype" w:hAnsi="Palatino Linotype" w:cs="Arial"/>
        </w:rPr>
        <w:t>.</w:t>
      </w:r>
    </w:p>
    <w:p w:rsidR="000A146C" w:rsidRPr="00703424" w:rsidRDefault="000A146C" w:rsidP="000A146C">
      <w:pPr>
        <w:autoSpaceDE w:val="0"/>
        <w:autoSpaceDN w:val="0"/>
        <w:adjustRightInd w:val="0"/>
        <w:spacing w:before="100" w:beforeAutospacing="1" w:after="100" w:afterAutospacing="1" w:line="360" w:lineRule="auto"/>
        <w:ind w:right="-91"/>
        <w:jc w:val="both"/>
        <w:rPr>
          <w:rFonts w:ascii="Palatino Linotype" w:hAnsi="Palatino Linotype" w:cs="Arial"/>
        </w:rPr>
      </w:pPr>
      <w:r w:rsidRPr="00703424">
        <w:rPr>
          <w:rFonts w:ascii="Palatino Linotype" w:hAnsi="Palatino Linotype" w:cs="Arial"/>
        </w:rPr>
        <w:t>Dicho esto, se considera pertinente ordenar al</w:t>
      </w:r>
      <w:r w:rsidRPr="00703424">
        <w:rPr>
          <w:rFonts w:ascii="Palatino Linotype" w:hAnsi="Palatino Linotype" w:cs="Arial"/>
          <w:b/>
          <w:color w:val="000000"/>
        </w:rPr>
        <w:t xml:space="preserve"> SUJETO OBLIGADO</w:t>
      </w:r>
      <w:r w:rsidRPr="00703424">
        <w:rPr>
          <w:rFonts w:ascii="Palatino Linotype" w:hAnsi="Palatino Linotype" w:cs="Arial"/>
        </w:rPr>
        <w:t xml:space="preserve"> efectúe una </w:t>
      </w:r>
      <w:r w:rsidRPr="00703424">
        <w:rPr>
          <w:rFonts w:ascii="Palatino Linotype" w:hAnsi="Palatino Linotype" w:cs="Arial"/>
          <w:lang w:val="es-ES_tradnl"/>
        </w:rPr>
        <w:t xml:space="preserve">búsqueda </w:t>
      </w:r>
      <w:r w:rsidRPr="00703424">
        <w:rPr>
          <w:rFonts w:ascii="Palatino Linotype" w:hAnsi="Palatino Linotype" w:cs="Arial"/>
        </w:rPr>
        <w:t xml:space="preserve">exhaustiva y razonable de la información solicitada debido a la temporalidad de la que se ordena su entrega y para el caso de que se localice la información pública solicitadas, la </w:t>
      </w:r>
      <w:r w:rsidRPr="00703424">
        <w:rPr>
          <w:rFonts w:ascii="Palatino Linotype" w:eastAsia="Arial Unicode MS" w:hAnsi="Palatino Linotype" w:cs="Arial"/>
        </w:rPr>
        <w:t>entregue al hoy</w:t>
      </w:r>
      <w:r w:rsidRPr="00703424">
        <w:rPr>
          <w:rFonts w:ascii="Palatino Linotype" w:eastAsia="Arial Unicode MS" w:hAnsi="Palatino Linotype" w:cs="Arial"/>
          <w:b/>
          <w:color w:val="000000"/>
        </w:rPr>
        <w:t xml:space="preserve"> </w:t>
      </w:r>
      <w:r w:rsidRPr="00703424">
        <w:rPr>
          <w:rFonts w:ascii="Palatino Linotype" w:hAnsi="Palatino Linotype" w:cs="Arial"/>
          <w:b/>
          <w:lang w:val="es-ES_tradnl"/>
        </w:rPr>
        <w:t>RECURRENTE</w:t>
      </w:r>
      <w:r w:rsidRPr="00703424">
        <w:rPr>
          <w:rFonts w:ascii="Palatino Linotype" w:hAnsi="Palatino Linotype" w:cs="Arial"/>
          <w:lang w:val="es-ES_tradnl"/>
        </w:rPr>
        <w:t xml:space="preserve">, ello en términos del artículo 162 de la Ley de la materia; empero sí, no se localizara la información de la que se ordena la entrega, el Comité de Transparencia del </w:t>
      </w:r>
      <w:r w:rsidRPr="00703424">
        <w:rPr>
          <w:rFonts w:ascii="Palatino Linotype" w:hAnsi="Palatino Linotype" w:cs="Arial"/>
          <w:b/>
          <w:lang w:val="es-ES_tradnl"/>
        </w:rPr>
        <w:t>SUJETO OBLIGADO</w:t>
      </w:r>
      <w:r w:rsidRPr="00703424">
        <w:rPr>
          <w:rFonts w:ascii="Palatino Linotype" w:hAnsi="Palatino Linotype" w:cs="Arial"/>
          <w:lang w:val="es-ES_tradnl"/>
        </w:rPr>
        <w:t xml:space="preserve"> deberá emitir el Acuerdo de Inexistencia en términos de los artículos 49, fracciones II y XIII, 169 y 170 de la Ley de Transparencia y Acceso a la Información Pública del Estado de México y Municipios, debiendo notificarlo al particular al momento de dar cumplimiento a la presente resolución.</w:t>
      </w:r>
    </w:p>
    <w:p w:rsidR="000A146C" w:rsidRPr="00703424" w:rsidRDefault="000A146C" w:rsidP="000A146C">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sidRPr="00703424">
        <w:rPr>
          <w:rFonts w:ascii="Palatino Linotype" w:hAnsi="Palatino Linotype" w:cs="Arial"/>
          <w:lang w:val="es-ES_tradnl"/>
        </w:rPr>
        <w:t xml:space="preserve">Asimismo, atendiendo a la temporalidad requerida, para el caso de que la información haya causado baja documental, de igual forma, se deberá emitir el Acuerdo de Inexistencia; sirve de sustento a lo anterior, el criterio emitido por el entonces Instituto </w:t>
      </w:r>
      <w:r w:rsidRPr="00703424">
        <w:rPr>
          <w:rFonts w:ascii="Palatino Linotype" w:hAnsi="Palatino Linotype" w:cs="Arial"/>
          <w:lang w:val="es-ES_tradnl"/>
        </w:rPr>
        <w:lastRenderedPageBreak/>
        <w:t>Federal de Acceso a la Información y Protección de Datos Personales que enuncia lo siguiente:</w:t>
      </w:r>
    </w:p>
    <w:p w:rsidR="000A146C" w:rsidRPr="00703424" w:rsidRDefault="000A146C" w:rsidP="000A146C">
      <w:pPr>
        <w:spacing w:before="100" w:beforeAutospacing="1" w:after="100" w:afterAutospacing="1"/>
        <w:ind w:left="851" w:right="899"/>
        <w:jc w:val="both"/>
        <w:rPr>
          <w:rFonts w:ascii="Palatino Linotype" w:eastAsia="Arial" w:hAnsi="Palatino Linotype" w:cs="Arial"/>
          <w:i/>
          <w:sz w:val="22"/>
          <w:szCs w:val="22"/>
        </w:rPr>
      </w:pPr>
      <w:r w:rsidRPr="00703424">
        <w:rPr>
          <w:rFonts w:ascii="Palatino Linotype" w:eastAsia="Arial" w:hAnsi="Palatino Linotype" w:cs="Arial"/>
          <w:b/>
          <w:i/>
          <w:sz w:val="22"/>
          <w:szCs w:val="22"/>
        </w:rPr>
        <w:t>B</w:t>
      </w:r>
      <w:r w:rsidRPr="00703424">
        <w:rPr>
          <w:rFonts w:ascii="Palatino Linotype" w:eastAsia="Arial" w:hAnsi="Palatino Linotype" w:cs="Arial"/>
          <w:b/>
          <w:i/>
          <w:spacing w:val="1"/>
          <w:sz w:val="22"/>
          <w:szCs w:val="22"/>
        </w:rPr>
        <w:t>a</w:t>
      </w:r>
      <w:r w:rsidRPr="00703424">
        <w:rPr>
          <w:rFonts w:ascii="Palatino Linotype" w:eastAsia="Arial" w:hAnsi="Palatino Linotype" w:cs="Arial"/>
          <w:b/>
          <w:i/>
          <w:spacing w:val="-2"/>
          <w:sz w:val="22"/>
          <w:szCs w:val="22"/>
        </w:rPr>
        <w:t>j</w:t>
      </w:r>
      <w:r w:rsidRPr="00703424">
        <w:rPr>
          <w:rFonts w:ascii="Palatino Linotype" w:eastAsia="Arial" w:hAnsi="Palatino Linotype" w:cs="Arial"/>
          <w:b/>
          <w:i/>
          <w:sz w:val="22"/>
          <w:szCs w:val="22"/>
        </w:rPr>
        <w:t>a</w:t>
      </w:r>
      <w:r w:rsidRPr="00703424">
        <w:rPr>
          <w:rFonts w:ascii="Palatino Linotype" w:eastAsia="Arial" w:hAnsi="Palatino Linotype" w:cs="Arial"/>
          <w:b/>
          <w:i/>
          <w:spacing w:val="9"/>
          <w:sz w:val="22"/>
          <w:szCs w:val="22"/>
        </w:rPr>
        <w:t xml:space="preserve"> </w:t>
      </w:r>
      <w:r w:rsidRPr="00703424">
        <w:rPr>
          <w:rFonts w:ascii="Palatino Linotype" w:eastAsia="Arial" w:hAnsi="Palatino Linotype" w:cs="Arial"/>
          <w:b/>
          <w:i/>
          <w:sz w:val="22"/>
          <w:szCs w:val="22"/>
        </w:rPr>
        <w:t>docu</w:t>
      </w:r>
      <w:r w:rsidRPr="00703424">
        <w:rPr>
          <w:rFonts w:ascii="Palatino Linotype" w:eastAsia="Arial" w:hAnsi="Palatino Linotype" w:cs="Arial"/>
          <w:b/>
          <w:i/>
          <w:spacing w:val="1"/>
          <w:sz w:val="22"/>
          <w:szCs w:val="22"/>
        </w:rPr>
        <w:t>me</w:t>
      </w:r>
      <w:r w:rsidRPr="00703424">
        <w:rPr>
          <w:rFonts w:ascii="Palatino Linotype" w:eastAsia="Arial" w:hAnsi="Palatino Linotype" w:cs="Arial"/>
          <w:b/>
          <w:i/>
          <w:sz w:val="22"/>
          <w:szCs w:val="22"/>
        </w:rPr>
        <w:t>n</w:t>
      </w:r>
      <w:r w:rsidRPr="00703424">
        <w:rPr>
          <w:rFonts w:ascii="Palatino Linotype" w:eastAsia="Arial" w:hAnsi="Palatino Linotype" w:cs="Arial"/>
          <w:b/>
          <w:i/>
          <w:spacing w:val="-1"/>
          <w:sz w:val="22"/>
          <w:szCs w:val="22"/>
        </w:rPr>
        <w:t>t</w:t>
      </w:r>
      <w:r w:rsidRPr="00703424">
        <w:rPr>
          <w:rFonts w:ascii="Palatino Linotype" w:eastAsia="Arial" w:hAnsi="Palatino Linotype" w:cs="Arial"/>
          <w:b/>
          <w:i/>
          <w:spacing w:val="1"/>
          <w:sz w:val="22"/>
          <w:szCs w:val="22"/>
        </w:rPr>
        <w:t>a</w:t>
      </w:r>
      <w:r w:rsidRPr="00703424">
        <w:rPr>
          <w:rFonts w:ascii="Palatino Linotype" w:eastAsia="Arial" w:hAnsi="Palatino Linotype" w:cs="Arial"/>
          <w:b/>
          <w:i/>
          <w:sz w:val="22"/>
          <w:szCs w:val="22"/>
        </w:rPr>
        <w:t>l.</w:t>
      </w:r>
      <w:r w:rsidRPr="00703424">
        <w:rPr>
          <w:rFonts w:ascii="Palatino Linotype" w:eastAsia="Arial" w:hAnsi="Palatino Linotype" w:cs="Arial"/>
          <w:b/>
          <w:i/>
          <w:spacing w:val="9"/>
          <w:sz w:val="22"/>
          <w:szCs w:val="22"/>
        </w:rPr>
        <w:t xml:space="preserve"> </w:t>
      </w:r>
      <w:r w:rsidRPr="00703424">
        <w:rPr>
          <w:rFonts w:ascii="Palatino Linotype" w:eastAsia="Arial" w:hAnsi="Palatino Linotype" w:cs="Arial"/>
          <w:b/>
          <w:i/>
          <w:spacing w:val="2"/>
          <w:sz w:val="22"/>
          <w:szCs w:val="22"/>
        </w:rPr>
        <w:t>L</w:t>
      </w:r>
      <w:r w:rsidRPr="00703424">
        <w:rPr>
          <w:rFonts w:ascii="Palatino Linotype" w:eastAsia="Arial" w:hAnsi="Palatino Linotype" w:cs="Arial"/>
          <w:b/>
          <w:i/>
          <w:spacing w:val="-1"/>
          <w:sz w:val="22"/>
          <w:szCs w:val="22"/>
        </w:rPr>
        <w:t>a</w:t>
      </w:r>
      <w:r w:rsidRPr="00703424">
        <w:rPr>
          <w:rFonts w:ascii="Palatino Linotype" w:eastAsia="Arial" w:hAnsi="Palatino Linotype" w:cs="Arial"/>
          <w:b/>
          <w:i/>
          <w:sz w:val="22"/>
          <w:szCs w:val="22"/>
        </w:rPr>
        <w:t>s</w:t>
      </w:r>
      <w:r w:rsidRPr="00703424">
        <w:rPr>
          <w:rFonts w:ascii="Palatino Linotype" w:eastAsia="Arial" w:hAnsi="Palatino Linotype" w:cs="Arial"/>
          <w:b/>
          <w:i/>
          <w:spacing w:val="9"/>
          <w:sz w:val="22"/>
          <w:szCs w:val="22"/>
        </w:rPr>
        <w:t xml:space="preserve"> </w:t>
      </w:r>
      <w:r w:rsidRPr="00703424">
        <w:rPr>
          <w:rFonts w:ascii="Palatino Linotype" w:eastAsia="Arial" w:hAnsi="Palatino Linotype" w:cs="Arial"/>
          <w:b/>
          <w:i/>
          <w:sz w:val="22"/>
          <w:szCs w:val="22"/>
        </w:rPr>
        <w:t>dep</w:t>
      </w:r>
      <w:r w:rsidRPr="00703424">
        <w:rPr>
          <w:rFonts w:ascii="Palatino Linotype" w:eastAsia="Arial" w:hAnsi="Palatino Linotype" w:cs="Arial"/>
          <w:b/>
          <w:i/>
          <w:spacing w:val="1"/>
          <w:sz w:val="22"/>
          <w:szCs w:val="22"/>
        </w:rPr>
        <w:t>e</w:t>
      </w:r>
      <w:r w:rsidRPr="00703424">
        <w:rPr>
          <w:rFonts w:ascii="Palatino Linotype" w:eastAsia="Arial" w:hAnsi="Palatino Linotype" w:cs="Arial"/>
          <w:b/>
          <w:i/>
          <w:sz w:val="22"/>
          <w:szCs w:val="22"/>
        </w:rPr>
        <w:t>nde</w:t>
      </w:r>
      <w:r w:rsidRPr="00703424">
        <w:rPr>
          <w:rFonts w:ascii="Palatino Linotype" w:eastAsia="Arial" w:hAnsi="Palatino Linotype" w:cs="Arial"/>
          <w:b/>
          <w:i/>
          <w:spacing w:val="1"/>
          <w:sz w:val="22"/>
          <w:szCs w:val="22"/>
        </w:rPr>
        <w:t>nc</w:t>
      </w:r>
      <w:r w:rsidRPr="00703424">
        <w:rPr>
          <w:rFonts w:ascii="Palatino Linotype" w:eastAsia="Arial" w:hAnsi="Palatino Linotype" w:cs="Arial"/>
          <w:b/>
          <w:i/>
          <w:spacing w:val="-2"/>
          <w:sz w:val="22"/>
          <w:szCs w:val="22"/>
        </w:rPr>
        <w:t>i</w:t>
      </w:r>
      <w:r w:rsidRPr="00703424">
        <w:rPr>
          <w:rFonts w:ascii="Palatino Linotype" w:eastAsia="Arial" w:hAnsi="Palatino Linotype" w:cs="Arial"/>
          <w:b/>
          <w:i/>
          <w:spacing w:val="1"/>
          <w:sz w:val="22"/>
          <w:szCs w:val="22"/>
        </w:rPr>
        <w:t>a</w:t>
      </w:r>
      <w:r w:rsidRPr="00703424">
        <w:rPr>
          <w:rFonts w:ascii="Palatino Linotype" w:eastAsia="Arial" w:hAnsi="Palatino Linotype" w:cs="Arial"/>
          <w:b/>
          <w:i/>
          <w:sz w:val="22"/>
          <w:szCs w:val="22"/>
        </w:rPr>
        <w:t>s</w:t>
      </w:r>
      <w:r w:rsidRPr="00703424">
        <w:rPr>
          <w:rFonts w:ascii="Palatino Linotype" w:eastAsia="Arial" w:hAnsi="Palatino Linotype" w:cs="Arial"/>
          <w:b/>
          <w:i/>
          <w:spacing w:val="12"/>
          <w:sz w:val="22"/>
          <w:szCs w:val="22"/>
        </w:rPr>
        <w:t xml:space="preserve"> </w:t>
      </w:r>
      <w:r w:rsidRPr="00703424">
        <w:rPr>
          <w:rFonts w:ascii="Palatino Linotype" w:eastAsia="Arial" w:hAnsi="Palatino Linotype" w:cs="Arial"/>
          <w:b/>
          <w:i/>
          <w:sz w:val="22"/>
          <w:szCs w:val="22"/>
        </w:rPr>
        <w:t xml:space="preserve">y </w:t>
      </w:r>
      <w:r w:rsidRPr="00703424">
        <w:rPr>
          <w:rFonts w:ascii="Palatino Linotype" w:eastAsia="Arial" w:hAnsi="Palatino Linotype" w:cs="Arial"/>
          <w:b/>
          <w:i/>
          <w:spacing w:val="1"/>
          <w:sz w:val="22"/>
          <w:szCs w:val="22"/>
        </w:rPr>
        <w:t>e</w:t>
      </w:r>
      <w:r w:rsidRPr="00703424">
        <w:rPr>
          <w:rFonts w:ascii="Palatino Linotype" w:eastAsia="Arial" w:hAnsi="Palatino Linotype" w:cs="Arial"/>
          <w:b/>
          <w:i/>
          <w:sz w:val="22"/>
          <w:szCs w:val="22"/>
        </w:rPr>
        <w:t>n</w:t>
      </w:r>
      <w:r w:rsidRPr="00703424">
        <w:rPr>
          <w:rFonts w:ascii="Palatino Linotype" w:eastAsia="Arial" w:hAnsi="Palatino Linotype" w:cs="Arial"/>
          <w:b/>
          <w:i/>
          <w:spacing w:val="-1"/>
          <w:sz w:val="22"/>
          <w:szCs w:val="22"/>
        </w:rPr>
        <w:t>t</w:t>
      </w:r>
      <w:r w:rsidRPr="00703424">
        <w:rPr>
          <w:rFonts w:ascii="Palatino Linotype" w:eastAsia="Arial" w:hAnsi="Palatino Linotype" w:cs="Arial"/>
          <w:b/>
          <w:i/>
          <w:sz w:val="22"/>
          <w:szCs w:val="22"/>
        </w:rPr>
        <w:t>id</w:t>
      </w:r>
      <w:r w:rsidRPr="00703424">
        <w:rPr>
          <w:rFonts w:ascii="Palatino Linotype" w:eastAsia="Arial" w:hAnsi="Palatino Linotype" w:cs="Arial"/>
          <w:b/>
          <w:i/>
          <w:spacing w:val="1"/>
          <w:sz w:val="22"/>
          <w:szCs w:val="22"/>
        </w:rPr>
        <w:t>a</w:t>
      </w:r>
      <w:r w:rsidRPr="00703424">
        <w:rPr>
          <w:rFonts w:ascii="Palatino Linotype" w:eastAsia="Arial" w:hAnsi="Palatino Linotype" w:cs="Arial"/>
          <w:b/>
          <w:i/>
          <w:sz w:val="22"/>
          <w:szCs w:val="22"/>
        </w:rPr>
        <w:t>des</w:t>
      </w:r>
      <w:r w:rsidRPr="00703424">
        <w:rPr>
          <w:rFonts w:ascii="Palatino Linotype" w:eastAsia="Arial" w:hAnsi="Palatino Linotype" w:cs="Arial"/>
          <w:b/>
          <w:i/>
          <w:spacing w:val="12"/>
          <w:sz w:val="22"/>
          <w:szCs w:val="22"/>
        </w:rPr>
        <w:t xml:space="preserve"> </w:t>
      </w:r>
      <w:r w:rsidRPr="00703424">
        <w:rPr>
          <w:rFonts w:ascii="Palatino Linotype" w:eastAsia="Arial" w:hAnsi="Palatino Linotype" w:cs="Arial"/>
          <w:b/>
          <w:i/>
          <w:sz w:val="22"/>
          <w:szCs w:val="22"/>
        </w:rPr>
        <w:t>d</w:t>
      </w:r>
      <w:r w:rsidRPr="00703424">
        <w:rPr>
          <w:rFonts w:ascii="Palatino Linotype" w:eastAsia="Arial" w:hAnsi="Palatino Linotype" w:cs="Arial"/>
          <w:b/>
          <w:i/>
          <w:spacing w:val="2"/>
          <w:sz w:val="22"/>
          <w:szCs w:val="22"/>
        </w:rPr>
        <w:t>e</w:t>
      </w:r>
      <w:r w:rsidRPr="00703424">
        <w:rPr>
          <w:rFonts w:ascii="Palatino Linotype" w:eastAsia="Arial" w:hAnsi="Palatino Linotype" w:cs="Arial"/>
          <w:b/>
          <w:i/>
          <w:sz w:val="22"/>
          <w:szCs w:val="22"/>
        </w:rPr>
        <w:t>ben</w:t>
      </w:r>
      <w:r w:rsidRPr="00703424">
        <w:rPr>
          <w:rFonts w:ascii="Palatino Linotype" w:eastAsia="Arial" w:hAnsi="Palatino Linotype" w:cs="Arial"/>
          <w:b/>
          <w:i/>
          <w:spacing w:val="8"/>
          <w:sz w:val="22"/>
          <w:szCs w:val="22"/>
        </w:rPr>
        <w:t xml:space="preserve"> </w:t>
      </w:r>
      <w:r w:rsidRPr="00703424">
        <w:rPr>
          <w:rFonts w:ascii="Palatino Linotype" w:eastAsia="Arial" w:hAnsi="Palatino Linotype" w:cs="Arial"/>
          <w:b/>
          <w:i/>
          <w:sz w:val="22"/>
          <w:szCs w:val="22"/>
        </w:rPr>
        <w:t>prop</w:t>
      </w:r>
      <w:r w:rsidRPr="00703424">
        <w:rPr>
          <w:rFonts w:ascii="Palatino Linotype" w:eastAsia="Arial" w:hAnsi="Palatino Linotype" w:cs="Arial"/>
          <w:b/>
          <w:i/>
          <w:spacing w:val="-3"/>
          <w:sz w:val="22"/>
          <w:szCs w:val="22"/>
        </w:rPr>
        <w:t>o</w:t>
      </w:r>
      <w:r w:rsidRPr="00703424">
        <w:rPr>
          <w:rFonts w:ascii="Palatino Linotype" w:eastAsia="Arial" w:hAnsi="Palatino Linotype" w:cs="Arial"/>
          <w:b/>
          <w:i/>
          <w:spacing w:val="-2"/>
          <w:sz w:val="22"/>
          <w:szCs w:val="22"/>
        </w:rPr>
        <w:t>r</w:t>
      </w:r>
      <w:r w:rsidRPr="00703424">
        <w:rPr>
          <w:rFonts w:ascii="Palatino Linotype" w:eastAsia="Arial" w:hAnsi="Palatino Linotype" w:cs="Arial"/>
          <w:b/>
          <w:i/>
          <w:spacing w:val="1"/>
          <w:sz w:val="22"/>
          <w:szCs w:val="22"/>
        </w:rPr>
        <w:t>c</w:t>
      </w:r>
      <w:r w:rsidRPr="00703424">
        <w:rPr>
          <w:rFonts w:ascii="Palatino Linotype" w:eastAsia="Arial" w:hAnsi="Palatino Linotype" w:cs="Arial"/>
          <w:b/>
          <w:i/>
          <w:sz w:val="22"/>
          <w:szCs w:val="22"/>
        </w:rPr>
        <w:t>ion</w:t>
      </w:r>
      <w:r w:rsidRPr="00703424">
        <w:rPr>
          <w:rFonts w:ascii="Palatino Linotype" w:eastAsia="Arial" w:hAnsi="Palatino Linotype" w:cs="Arial"/>
          <w:b/>
          <w:i/>
          <w:spacing w:val="1"/>
          <w:sz w:val="22"/>
          <w:szCs w:val="22"/>
        </w:rPr>
        <w:t>a</w:t>
      </w:r>
      <w:r w:rsidRPr="00703424">
        <w:rPr>
          <w:rFonts w:ascii="Palatino Linotype" w:eastAsia="Arial" w:hAnsi="Palatino Linotype" w:cs="Arial"/>
          <w:b/>
          <w:i/>
          <w:sz w:val="22"/>
          <w:szCs w:val="22"/>
        </w:rPr>
        <w:t>r</w:t>
      </w:r>
      <w:r w:rsidRPr="00703424">
        <w:rPr>
          <w:rFonts w:ascii="Palatino Linotype" w:eastAsia="Arial" w:hAnsi="Palatino Linotype" w:cs="Arial"/>
          <w:b/>
          <w:i/>
          <w:spacing w:val="9"/>
          <w:sz w:val="22"/>
          <w:szCs w:val="22"/>
        </w:rPr>
        <w:t xml:space="preserve"> </w:t>
      </w:r>
      <w:r w:rsidRPr="00703424">
        <w:rPr>
          <w:rFonts w:ascii="Palatino Linotype" w:eastAsia="Arial" w:hAnsi="Palatino Linotype" w:cs="Arial"/>
          <w:b/>
          <w:i/>
          <w:sz w:val="22"/>
          <w:szCs w:val="22"/>
        </w:rPr>
        <w:t>a</w:t>
      </w:r>
      <w:r w:rsidRPr="00703424">
        <w:rPr>
          <w:rFonts w:ascii="Palatino Linotype" w:eastAsia="Arial" w:hAnsi="Palatino Linotype" w:cs="Arial"/>
          <w:b/>
          <w:i/>
          <w:spacing w:val="10"/>
          <w:sz w:val="22"/>
          <w:szCs w:val="22"/>
        </w:rPr>
        <w:t xml:space="preserve"> </w:t>
      </w:r>
      <w:r w:rsidRPr="00703424">
        <w:rPr>
          <w:rFonts w:ascii="Palatino Linotype" w:eastAsia="Arial" w:hAnsi="Palatino Linotype" w:cs="Arial"/>
          <w:b/>
          <w:i/>
          <w:sz w:val="22"/>
          <w:szCs w:val="22"/>
        </w:rPr>
        <w:t>l</w:t>
      </w:r>
      <w:r w:rsidRPr="00703424">
        <w:rPr>
          <w:rFonts w:ascii="Palatino Linotype" w:eastAsia="Arial" w:hAnsi="Palatino Linotype" w:cs="Arial"/>
          <w:b/>
          <w:i/>
          <w:spacing w:val="-2"/>
          <w:sz w:val="22"/>
          <w:szCs w:val="22"/>
        </w:rPr>
        <w:t>o</w:t>
      </w:r>
      <w:r w:rsidRPr="00703424">
        <w:rPr>
          <w:rFonts w:ascii="Palatino Linotype" w:eastAsia="Arial" w:hAnsi="Palatino Linotype" w:cs="Arial"/>
          <w:b/>
          <w:i/>
          <w:sz w:val="22"/>
          <w:szCs w:val="22"/>
        </w:rPr>
        <w:t>s p</w:t>
      </w:r>
      <w:r w:rsidRPr="00703424">
        <w:rPr>
          <w:rFonts w:ascii="Palatino Linotype" w:eastAsia="Arial" w:hAnsi="Palatino Linotype" w:cs="Arial"/>
          <w:b/>
          <w:i/>
          <w:spacing w:val="1"/>
          <w:sz w:val="22"/>
          <w:szCs w:val="22"/>
        </w:rPr>
        <w:t>a</w:t>
      </w:r>
      <w:r w:rsidRPr="00703424">
        <w:rPr>
          <w:rFonts w:ascii="Palatino Linotype" w:eastAsia="Arial" w:hAnsi="Palatino Linotype" w:cs="Arial"/>
          <w:b/>
          <w:i/>
          <w:sz w:val="22"/>
          <w:szCs w:val="22"/>
        </w:rPr>
        <w:t>rticul</w:t>
      </w:r>
      <w:r w:rsidRPr="00703424">
        <w:rPr>
          <w:rFonts w:ascii="Palatino Linotype" w:eastAsia="Arial" w:hAnsi="Palatino Linotype" w:cs="Arial"/>
          <w:b/>
          <w:i/>
          <w:spacing w:val="1"/>
          <w:sz w:val="22"/>
          <w:szCs w:val="22"/>
        </w:rPr>
        <w:t>a</w:t>
      </w:r>
      <w:r w:rsidRPr="00703424">
        <w:rPr>
          <w:rFonts w:ascii="Palatino Linotype" w:eastAsia="Arial" w:hAnsi="Palatino Linotype" w:cs="Arial"/>
          <w:b/>
          <w:i/>
          <w:spacing w:val="-2"/>
          <w:sz w:val="22"/>
          <w:szCs w:val="22"/>
        </w:rPr>
        <w:t>r</w:t>
      </w:r>
      <w:r w:rsidRPr="00703424">
        <w:rPr>
          <w:rFonts w:ascii="Palatino Linotype" w:eastAsia="Arial" w:hAnsi="Palatino Linotype" w:cs="Arial"/>
          <w:b/>
          <w:i/>
          <w:spacing w:val="1"/>
          <w:sz w:val="22"/>
          <w:szCs w:val="22"/>
        </w:rPr>
        <w:t>e</w:t>
      </w:r>
      <w:r w:rsidRPr="00703424">
        <w:rPr>
          <w:rFonts w:ascii="Palatino Linotype" w:eastAsia="Arial" w:hAnsi="Palatino Linotype" w:cs="Arial"/>
          <w:b/>
          <w:i/>
          <w:sz w:val="22"/>
          <w:szCs w:val="22"/>
        </w:rPr>
        <w:t>s</w:t>
      </w:r>
      <w:r w:rsidRPr="00703424">
        <w:rPr>
          <w:rFonts w:ascii="Palatino Linotype" w:eastAsia="Arial" w:hAnsi="Palatino Linotype" w:cs="Arial"/>
          <w:b/>
          <w:i/>
          <w:spacing w:val="56"/>
          <w:sz w:val="22"/>
          <w:szCs w:val="22"/>
        </w:rPr>
        <w:t xml:space="preserve"> </w:t>
      </w:r>
      <w:r w:rsidRPr="00703424">
        <w:rPr>
          <w:rFonts w:ascii="Palatino Linotype" w:eastAsia="Arial" w:hAnsi="Palatino Linotype" w:cs="Arial"/>
          <w:b/>
          <w:i/>
          <w:spacing w:val="2"/>
          <w:sz w:val="22"/>
          <w:szCs w:val="22"/>
        </w:rPr>
        <w:t>e</w:t>
      </w:r>
      <w:r w:rsidRPr="00703424">
        <w:rPr>
          <w:rFonts w:ascii="Palatino Linotype" w:eastAsia="Arial" w:hAnsi="Palatino Linotype" w:cs="Arial"/>
          <w:b/>
          <w:i/>
          <w:sz w:val="22"/>
          <w:szCs w:val="22"/>
        </w:rPr>
        <w:t>l</w:t>
      </w:r>
      <w:r w:rsidRPr="00703424">
        <w:rPr>
          <w:rFonts w:ascii="Palatino Linotype" w:eastAsia="Arial" w:hAnsi="Palatino Linotype" w:cs="Arial"/>
          <w:b/>
          <w:i/>
          <w:spacing w:val="58"/>
          <w:sz w:val="22"/>
          <w:szCs w:val="22"/>
        </w:rPr>
        <w:t xml:space="preserve"> </w:t>
      </w:r>
      <w:r w:rsidRPr="00703424">
        <w:rPr>
          <w:rFonts w:ascii="Palatino Linotype" w:eastAsia="Arial" w:hAnsi="Palatino Linotype" w:cs="Arial"/>
          <w:b/>
          <w:i/>
          <w:sz w:val="22"/>
          <w:szCs w:val="22"/>
        </w:rPr>
        <w:t>do</w:t>
      </w:r>
      <w:r w:rsidRPr="00703424">
        <w:rPr>
          <w:rFonts w:ascii="Palatino Linotype" w:eastAsia="Arial" w:hAnsi="Palatino Linotype" w:cs="Arial"/>
          <w:b/>
          <w:i/>
          <w:spacing w:val="1"/>
          <w:sz w:val="22"/>
          <w:szCs w:val="22"/>
        </w:rPr>
        <w:t>c</w:t>
      </w:r>
      <w:r w:rsidRPr="00703424">
        <w:rPr>
          <w:rFonts w:ascii="Palatino Linotype" w:eastAsia="Arial" w:hAnsi="Palatino Linotype" w:cs="Arial"/>
          <w:b/>
          <w:i/>
          <w:spacing w:val="-3"/>
          <w:sz w:val="22"/>
          <w:szCs w:val="22"/>
        </w:rPr>
        <w:t>u</w:t>
      </w:r>
      <w:r w:rsidRPr="00703424">
        <w:rPr>
          <w:rFonts w:ascii="Palatino Linotype" w:eastAsia="Arial" w:hAnsi="Palatino Linotype" w:cs="Arial"/>
          <w:b/>
          <w:i/>
          <w:sz w:val="22"/>
          <w:szCs w:val="22"/>
        </w:rPr>
        <w:t>m</w:t>
      </w:r>
      <w:r w:rsidRPr="00703424">
        <w:rPr>
          <w:rFonts w:ascii="Palatino Linotype" w:eastAsia="Arial" w:hAnsi="Palatino Linotype" w:cs="Arial"/>
          <w:b/>
          <w:i/>
          <w:spacing w:val="1"/>
          <w:sz w:val="22"/>
          <w:szCs w:val="22"/>
        </w:rPr>
        <w:t>e</w:t>
      </w:r>
      <w:r w:rsidRPr="00703424">
        <w:rPr>
          <w:rFonts w:ascii="Palatino Linotype" w:eastAsia="Arial" w:hAnsi="Palatino Linotype" w:cs="Arial"/>
          <w:b/>
          <w:i/>
          <w:sz w:val="22"/>
          <w:szCs w:val="22"/>
        </w:rPr>
        <w:t>n</w:t>
      </w:r>
      <w:r w:rsidRPr="00703424">
        <w:rPr>
          <w:rFonts w:ascii="Palatino Linotype" w:eastAsia="Arial" w:hAnsi="Palatino Linotype" w:cs="Arial"/>
          <w:b/>
          <w:i/>
          <w:spacing w:val="-1"/>
          <w:sz w:val="22"/>
          <w:szCs w:val="22"/>
        </w:rPr>
        <w:t>t</w:t>
      </w:r>
      <w:r w:rsidRPr="00703424">
        <w:rPr>
          <w:rFonts w:ascii="Palatino Linotype" w:eastAsia="Arial" w:hAnsi="Palatino Linotype" w:cs="Arial"/>
          <w:b/>
          <w:i/>
          <w:sz w:val="22"/>
          <w:szCs w:val="22"/>
        </w:rPr>
        <w:t>o</w:t>
      </w:r>
      <w:r w:rsidRPr="00703424">
        <w:rPr>
          <w:rFonts w:ascii="Palatino Linotype" w:eastAsia="Arial" w:hAnsi="Palatino Linotype" w:cs="Arial"/>
          <w:b/>
          <w:i/>
          <w:spacing w:val="55"/>
          <w:sz w:val="22"/>
          <w:szCs w:val="22"/>
        </w:rPr>
        <w:t xml:space="preserve"> </w:t>
      </w:r>
      <w:r w:rsidRPr="00703424">
        <w:rPr>
          <w:rFonts w:ascii="Palatino Linotype" w:eastAsia="Arial" w:hAnsi="Palatino Linotype" w:cs="Arial"/>
          <w:b/>
          <w:i/>
          <w:sz w:val="22"/>
          <w:szCs w:val="22"/>
        </w:rPr>
        <w:t>que</w:t>
      </w:r>
      <w:r w:rsidRPr="00703424">
        <w:rPr>
          <w:rFonts w:ascii="Palatino Linotype" w:eastAsia="Arial" w:hAnsi="Palatino Linotype" w:cs="Arial"/>
          <w:b/>
          <w:i/>
          <w:spacing w:val="59"/>
          <w:sz w:val="22"/>
          <w:szCs w:val="22"/>
        </w:rPr>
        <w:t xml:space="preserve"> </w:t>
      </w:r>
      <w:r w:rsidRPr="00703424">
        <w:rPr>
          <w:rFonts w:ascii="Palatino Linotype" w:eastAsia="Arial" w:hAnsi="Palatino Linotype" w:cs="Arial"/>
          <w:b/>
          <w:i/>
          <w:spacing w:val="1"/>
          <w:sz w:val="22"/>
          <w:szCs w:val="22"/>
        </w:rPr>
        <w:t>ac</w:t>
      </w:r>
      <w:r w:rsidRPr="00703424">
        <w:rPr>
          <w:rFonts w:ascii="Palatino Linotype" w:eastAsia="Arial" w:hAnsi="Palatino Linotype" w:cs="Arial"/>
          <w:b/>
          <w:i/>
          <w:sz w:val="22"/>
          <w:szCs w:val="22"/>
        </w:rPr>
        <w:t>r</w:t>
      </w:r>
      <w:r w:rsidRPr="00703424">
        <w:rPr>
          <w:rFonts w:ascii="Palatino Linotype" w:eastAsia="Arial" w:hAnsi="Palatino Linotype" w:cs="Arial"/>
          <w:b/>
          <w:i/>
          <w:spacing w:val="1"/>
          <w:sz w:val="22"/>
          <w:szCs w:val="22"/>
        </w:rPr>
        <w:t>e</w:t>
      </w:r>
      <w:r w:rsidRPr="00703424">
        <w:rPr>
          <w:rFonts w:ascii="Palatino Linotype" w:eastAsia="Arial" w:hAnsi="Palatino Linotype" w:cs="Arial"/>
          <w:b/>
          <w:i/>
          <w:sz w:val="22"/>
          <w:szCs w:val="22"/>
        </w:rPr>
        <w:t>dite</w:t>
      </w:r>
      <w:r w:rsidRPr="00703424">
        <w:rPr>
          <w:rFonts w:ascii="Palatino Linotype" w:eastAsia="Arial" w:hAnsi="Palatino Linotype" w:cs="Arial"/>
          <w:b/>
          <w:i/>
          <w:spacing w:val="56"/>
          <w:sz w:val="22"/>
          <w:szCs w:val="22"/>
        </w:rPr>
        <w:t xml:space="preserve"> </w:t>
      </w:r>
      <w:r w:rsidRPr="00703424">
        <w:rPr>
          <w:rFonts w:ascii="Palatino Linotype" w:eastAsia="Arial" w:hAnsi="Palatino Linotype" w:cs="Arial"/>
          <w:b/>
          <w:i/>
          <w:sz w:val="22"/>
          <w:szCs w:val="22"/>
        </w:rPr>
        <w:t>d</w:t>
      </w:r>
      <w:r w:rsidRPr="00703424">
        <w:rPr>
          <w:rFonts w:ascii="Palatino Linotype" w:eastAsia="Arial" w:hAnsi="Palatino Linotype" w:cs="Arial"/>
          <w:b/>
          <w:i/>
          <w:spacing w:val="1"/>
          <w:sz w:val="22"/>
          <w:szCs w:val="22"/>
        </w:rPr>
        <w:t>ic</w:t>
      </w:r>
      <w:r w:rsidRPr="00703424">
        <w:rPr>
          <w:rFonts w:ascii="Palatino Linotype" w:eastAsia="Arial" w:hAnsi="Palatino Linotype" w:cs="Arial"/>
          <w:b/>
          <w:i/>
          <w:sz w:val="22"/>
          <w:szCs w:val="22"/>
        </w:rPr>
        <w:t>ha</w:t>
      </w:r>
      <w:r w:rsidRPr="00703424">
        <w:rPr>
          <w:rFonts w:ascii="Palatino Linotype" w:eastAsia="Arial" w:hAnsi="Palatino Linotype" w:cs="Arial"/>
          <w:b/>
          <w:i/>
          <w:spacing w:val="56"/>
          <w:sz w:val="22"/>
          <w:szCs w:val="22"/>
        </w:rPr>
        <w:t xml:space="preserve"> </w:t>
      </w:r>
      <w:r w:rsidRPr="00703424">
        <w:rPr>
          <w:rFonts w:ascii="Palatino Linotype" w:eastAsia="Arial" w:hAnsi="Palatino Linotype" w:cs="Arial"/>
          <w:b/>
          <w:i/>
          <w:spacing w:val="1"/>
          <w:sz w:val="22"/>
          <w:szCs w:val="22"/>
        </w:rPr>
        <w:t>s</w:t>
      </w:r>
      <w:r w:rsidRPr="00703424">
        <w:rPr>
          <w:rFonts w:ascii="Palatino Linotype" w:eastAsia="Arial" w:hAnsi="Palatino Linotype" w:cs="Arial"/>
          <w:b/>
          <w:i/>
          <w:sz w:val="22"/>
          <w:szCs w:val="22"/>
        </w:rPr>
        <w:t>itu</w:t>
      </w:r>
      <w:r w:rsidRPr="00703424">
        <w:rPr>
          <w:rFonts w:ascii="Palatino Linotype" w:eastAsia="Arial" w:hAnsi="Palatino Linotype" w:cs="Arial"/>
          <w:b/>
          <w:i/>
          <w:spacing w:val="1"/>
          <w:sz w:val="22"/>
          <w:szCs w:val="22"/>
        </w:rPr>
        <w:t>ac</w:t>
      </w:r>
      <w:r w:rsidRPr="00703424">
        <w:rPr>
          <w:rFonts w:ascii="Palatino Linotype" w:eastAsia="Arial" w:hAnsi="Palatino Linotype" w:cs="Arial"/>
          <w:b/>
          <w:i/>
          <w:sz w:val="22"/>
          <w:szCs w:val="22"/>
        </w:rPr>
        <w:t>ión.</w:t>
      </w:r>
      <w:r w:rsidRPr="00703424">
        <w:rPr>
          <w:rFonts w:ascii="Palatino Linotype" w:eastAsia="Arial" w:hAnsi="Palatino Linotype" w:cs="Arial"/>
          <w:b/>
          <w:i/>
          <w:spacing w:val="58"/>
          <w:sz w:val="22"/>
          <w:szCs w:val="22"/>
        </w:rPr>
        <w:t xml:space="preserve"> </w:t>
      </w:r>
      <w:r w:rsidRPr="00703424">
        <w:rPr>
          <w:rFonts w:ascii="Palatino Linotype" w:eastAsia="Arial" w:hAnsi="Palatino Linotype" w:cs="Arial"/>
          <w:i/>
          <w:sz w:val="22"/>
          <w:szCs w:val="22"/>
        </w:rPr>
        <w:t>De</w:t>
      </w:r>
      <w:r w:rsidRPr="00703424">
        <w:rPr>
          <w:rFonts w:ascii="Palatino Linotype" w:eastAsia="Arial" w:hAnsi="Palatino Linotype" w:cs="Arial"/>
          <w:i/>
          <w:spacing w:val="47"/>
          <w:sz w:val="22"/>
          <w:szCs w:val="22"/>
        </w:rPr>
        <w:t xml:space="preserve"> </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o</w:t>
      </w:r>
      <w:r w:rsidRPr="00703424">
        <w:rPr>
          <w:rFonts w:ascii="Palatino Linotype" w:eastAsia="Arial" w:hAnsi="Palatino Linotype" w:cs="Arial"/>
          <w:i/>
          <w:spacing w:val="-1"/>
          <w:sz w:val="22"/>
          <w:szCs w:val="22"/>
        </w:rPr>
        <w:t>n</w:t>
      </w:r>
      <w:r w:rsidRPr="00703424">
        <w:rPr>
          <w:rFonts w:ascii="Palatino Linotype" w:eastAsia="Arial" w:hAnsi="Palatino Linotype" w:cs="Arial"/>
          <w:i/>
          <w:spacing w:val="5"/>
          <w:sz w:val="22"/>
          <w:szCs w:val="22"/>
        </w:rPr>
        <w:t>f</w:t>
      </w:r>
      <w:r w:rsidRPr="00703424">
        <w:rPr>
          <w:rFonts w:ascii="Palatino Linotype" w:eastAsia="Arial" w:hAnsi="Palatino Linotype" w:cs="Arial"/>
          <w:i/>
          <w:spacing w:val="1"/>
          <w:sz w:val="22"/>
          <w:szCs w:val="22"/>
        </w:rPr>
        <w:t>o</w:t>
      </w:r>
      <w:r w:rsidRPr="00703424">
        <w:rPr>
          <w:rFonts w:ascii="Palatino Linotype" w:eastAsia="Arial" w:hAnsi="Palatino Linotype" w:cs="Arial"/>
          <w:i/>
          <w:spacing w:val="-3"/>
          <w:sz w:val="22"/>
          <w:szCs w:val="22"/>
        </w:rPr>
        <w:t>r</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3"/>
          <w:sz w:val="22"/>
          <w:szCs w:val="22"/>
        </w:rPr>
        <w:t>i</w:t>
      </w:r>
      <w:r w:rsidRPr="00703424">
        <w:rPr>
          <w:rFonts w:ascii="Palatino Linotype" w:eastAsia="Arial" w:hAnsi="Palatino Linotype" w:cs="Arial"/>
          <w:i/>
          <w:spacing w:val="-2"/>
          <w:sz w:val="22"/>
          <w:szCs w:val="22"/>
        </w:rPr>
        <w:t>d</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d c</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n</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z w:val="22"/>
          <w:szCs w:val="22"/>
        </w:rPr>
        <w:t>lo</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pacing w:val="1"/>
          <w:sz w:val="22"/>
          <w:szCs w:val="22"/>
        </w:rPr>
        <w:t>p</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5"/>
          <w:sz w:val="22"/>
          <w:szCs w:val="22"/>
        </w:rPr>
        <w:t>v</w:t>
      </w:r>
      <w:r w:rsidRPr="00703424">
        <w:rPr>
          <w:rFonts w:ascii="Palatino Linotype" w:eastAsia="Arial" w:hAnsi="Palatino Linotype" w:cs="Arial"/>
          <w:i/>
          <w:sz w:val="22"/>
          <w:szCs w:val="22"/>
        </w:rPr>
        <w:t>isto</w:t>
      </w:r>
      <w:r w:rsidRPr="00703424">
        <w:rPr>
          <w:rFonts w:ascii="Palatino Linotype" w:eastAsia="Arial" w:hAnsi="Palatino Linotype" w:cs="Arial"/>
          <w:i/>
          <w:spacing w:val="7"/>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n</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z w:val="22"/>
          <w:szCs w:val="22"/>
        </w:rPr>
        <w:t>los</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1"/>
          <w:sz w:val="22"/>
          <w:szCs w:val="22"/>
        </w:rPr>
        <w:t>t</w:t>
      </w:r>
      <w:r w:rsidRPr="00703424">
        <w:rPr>
          <w:rFonts w:ascii="Palatino Linotype" w:eastAsia="Arial" w:hAnsi="Palatino Linotype" w:cs="Arial"/>
          <w:i/>
          <w:spacing w:val="-4"/>
          <w:sz w:val="22"/>
          <w:szCs w:val="22"/>
        </w:rPr>
        <w:t>í</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u</w:t>
      </w:r>
      <w:r w:rsidRPr="00703424">
        <w:rPr>
          <w:rFonts w:ascii="Palatino Linotype" w:eastAsia="Arial" w:hAnsi="Palatino Linotype" w:cs="Arial"/>
          <w:i/>
          <w:sz w:val="22"/>
          <w:szCs w:val="22"/>
        </w:rPr>
        <w:t>los</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pacing w:val="1"/>
          <w:sz w:val="22"/>
          <w:szCs w:val="22"/>
        </w:rPr>
        <w:t>2</w:t>
      </w:r>
      <w:r w:rsidRPr="00703424">
        <w:rPr>
          <w:rFonts w:ascii="Palatino Linotype" w:eastAsia="Arial" w:hAnsi="Palatino Linotype" w:cs="Arial"/>
          <w:i/>
          <w:sz w:val="22"/>
          <w:szCs w:val="22"/>
        </w:rPr>
        <w:t>4</w:t>
      </w:r>
      <w:r w:rsidRPr="00703424">
        <w:rPr>
          <w:rFonts w:ascii="Palatino Linotype" w:eastAsia="Arial" w:hAnsi="Palatino Linotype" w:cs="Arial"/>
          <w:i/>
          <w:spacing w:val="9"/>
          <w:sz w:val="22"/>
          <w:szCs w:val="22"/>
        </w:rPr>
        <w:t xml:space="preserve"> </w:t>
      </w:r>
      <w:r w:rsidRPr="00703424">
        <w:rPr>
          <w:rFonts w:ascii="Palatino Linotype" w:eastAsia="Arial" w:hAnsi="Palatino Linotype" w:cs="Arial"/>
          <w:i/>
          <w:sz w:val="22"/>
          <w:szCs w:val="22"/>
        </w:rPr>
        <w:t>y</w:t>
      </w:r>
      <w:r w:rsidRPr="00703424">
        <w:rPr>
          <w:rFonts w:ascii="Palatino Linotype" w:eastAsia="Arial" w:hAnsi="Palatino Linotype" w:cs="Arial"/>
          <w:i/>
          <w:spacing w:val="1"/>
          <w:sz w:val="22"/>
          <w:szCs w:val="22"/>
        </w:rPr>
        <w:t xml:space="preserve"> 4</w:t>
      </w:r>
      <w:r w:rsidRPr="00703424">
        <w:rPr>
          <w:rFonts w:ascii="Palatino Linotype" w:eastAsia="Arial" w:hAnsi="Palatino Linotype" w:cs="Arial"/>
          <w:i/>
          <w:sz w:val="22"/>
          <w:szCs w:val="22"/>
        </w:rPr>
        <w:t>6</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2"/>
          <w:sz w:val="22"/>
          <w:szCs w:val="22"/>
        </w:rPr>
        <w:t>l</w:t>
      </w:r>
      <w:r w:rsidRPr="00703424">
        <w:rPr>
          <w:rFonts w:ascii="Palatino Linotype" w:eastAsia="Arial" w:hAnsi="Palatino Linotype" w:cs="Arial"/>
          <w:i/>
          <w:sz w:val="22"/>
          <w:szCs w:val="22"/>
        </w:rPr>
        <w:t>a</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pacing w:val="1"/>
          <w:sz w:val="22"/>
          <w:szCs w:val="22"/>
        </w:rPr>
        <w:t>Le</w:t>
      </w:r>
      <w:r w:rsidRPr="00703424">
        <w:rPr>
          <w:rFonts w:ascii="Palatino Linotype" w:eastAsia="Arial" w:hAnsi="Palatino Linotype" w:cs="Arial"/>
          <w:i/>
          <w:sz w:val="22"/>
          <w:szCs w:val="22"/>
        </w:rPr>
        <w:t>y F</w:t>
      </w:r>
      <w:r w:rsidRPr="00703424">
        <w:rPr>
          <w:rFonts w:ascii="Palatino Linotype" w:eastAsia="Arial" w:hAnsi="Palatino Linotype" w:cs="Arial"/>
          <w:i/>
          <w:spacing w:val="1"/>
          <w:sz w:val="22"/>
          <w:szCs w:val="22"/>
        </w:rPr>
        <w:t>ede</w:t>
      </w:r>
      <w:r w:rsidRPr="00703424">
        <w:rPr>
          <w:rFonts w:ascii="Palatino Linotype" w:eastAsia="Arial" w:hAnsi="Palatino Linotype" w:cs="Arial"/>
          <w:i/>
          <w:sz w:val="22"/>
          <w:szCs w:val="22"/>
        </w:rPr>
        <w:t>ral</w:t>
      </w:r>
      <w:r w:rsidRPr="00703424">
        <w:rPr>
          <w:rFonts w:ascii="Palatino Linotype" w:eastAsia="Arial" w:hAnsi="Palatino Linotype" w:cs="Arial"/>
          <w:i/>
          <w:spacing w:val="5"/>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5"/>
          <w:sz w:val="22"/>
          <w:szCs w:val="22"/>
        </w:rPr>
        <w:t>T</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4"/>
          <w:sz w:val="22"/>
          <w:szCs w:val="22"/>
        </w:rPr>
        <w:t>a</w:t>
      </w:r>
      <w:r w:rsidRPr="00703424">
        <w:rPr>
          <w:rFonts w:ascii="Palatino Linotype" w:eastAsia="Arial" w:hAnsi="Palatino Linotype" w:cs="Arial"/>
          <w:i/>
          <w:spacing w:val="1"/>
          <w:sz w:val="22"/>
          <w:szCs w:val="22"/>
        </w:rPr>
        <w:t>n</w:t>
      </w:r>
      <w:r w:rsidRPr="00703424">
        <w:rPr>
          <w:rFonts w:ascii="Palatino Linotype" w:eastAsia="Arial" w:hAnsi="Palatino Linotype" w:cs="Arial"/>
          <w:i/>
          <w:sz w:val="22"/>
          <w:szCs w:val="22"/>
        </w:rPr>
        <w:t>s</w:t>
      </w:r>
      <w:r w:rsidRPr="00703424">
        <w:rPr>
          <w:rFonts w:ascii="Palatino Linotype" w:eastAsia="Arial" w:hAnsi="Palatino Linotype" w:cs="Arial"/>
          <w:i/>
          <w:spacing w:val="1"/>
          <w:sz w:val="22"/>
          <w:szCs w:val="22"/>
        </w:rPr>
        <w:t>pa</w:t>
      </w:r>
      <w:r w:rsidRPr="00703424">
        <w:rPr>
          <w:rFonts w:ascii="Palatino Linotype" w:eastAsia="Arial" w:hAnsi="Palatino Linotype" w:cs="Arial"/>
          <w:i/>
          <w:spacing w:val="-1"/>
          <w:sz w:val="22"/>
          <w:szCs w:val="22"/>
        </w:rPr>
        <w:t>re</w:t>
      </w:r>
      <w:r w:rsidRPr="00703424">
        <w:rPr>
          <w:rFonts w:ascii="Palatino Linotype" w:eastAsia="Arial" w:hAnsi="Palatino Linotype" w:cs="Arial"/>
          <w:i/>
          <w:spacing w:val="1"/>
          <w:sz w:val="22"/>
          <w:szCs w:val="22"/>
        </w:rPr>
        <w:t>n</w:t>
      </w:r>
      <w:r w:rsidRPr="00703424">
        <w:rPr>
          <w:rFonts w:ascii="Palatino Linotype" w:eastAsia="Arial" w:hAnsi="Palatino Linotype" w:cs="Arial"/>
          <w:i/>
          <w:sz w:val="22"/>
          <w:szCs w:val="22"/>
        </w:rPr>
        <w:t>cia</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z w:val="22"/>
          <w:szCs w:val="22"/>
        </w:rPr>
        <w:t>y Acc</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so</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z w:val="22"/>
          <w:szCs w:val="22"/>
        </w:rPr>
        <w:t>a</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z w:val="22"/>
          <w:szCs w:val="22"/>
        </w:rPr>
        <w:t>la</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2"/>
          <w:sz w:val="22"/>
          <w:szCs w:val="22"/>
        </w:rPr>
        <w:t>I</w:t>
      </w:r>
      <w:r w:rsidRPr="00703424">
        <w:rPr>
          <w:rFonts w:ascii="Palatino Linotype" w:eastAsia="Arial" w:hAnsi="Palatino Linotype" w:cs="Arial"/>
          <w:i/>
          <w:spacing w:val="-1"/>
          <w:sz w:val="22"/>
          <w:szCs w:val="22"/>
        </w:rPr>
        <w:t>n</w:t>
      </w:r>
      <w:r w:rsidRPr="00703424">
        <w:rPr>
          <w:rFonts w:ascii="Palatino Linotype" w:eastAsia="Arial" w:hAnsi="Palatino Linotype" w:cs="Arial"/>
          <w:i/>
          <w:spacing w:val="3"/>
          <w:sz w:val="22"/>
          <w:szCs w:val="22"/>
        </w:rPr>
        <w:t>f</w:t>
      </w:r>
      <w:r w:rsidRPr="00703424">
        <w:rPr>
          <w:rFonts w:ascii="Palatino Linotype" w:eastAsia="Arial" w:hAnsi="Palatino Linotype" w:cs="Arial"/>
          <w:i/>
          <w:spacing w:val="1"/>
          <w:sz w:val="22"/>
          <w:szCs w:val="22"/>
        </w:rPr>
        <w:t>o</w:t>
      </w:r>
      <w:r w:rsidRPr="00703424">
        <w:rPr>
          <w:rFonts w:ascii="Palatino Linotype" w:eastAsia="Arial" w:hAnsi="Palatino Linotype" w:cs="Arial"/>
          <w:i/>
          <w:spacing w:val="-3"/>
          <w:sz w:val="22"/>
          <w:szCs w:val="22"/>
        </w:rPr>
        <w:t>r</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c</w:t>
      </w:r>
      <w:r w:rsidRPr="00703424">
        <w:rPr>
          <w:rFonts w:ascii="Palatino Linotype" w:eastAsia="Arial" w:hAnsi="Palatino Linotype" w:cs="Arial"/>
          <w:i/>
          <w:spacing w:val="-3"/>
          <w:sz w:val="22"/>
          <w:szCs w:val="22"/>
        </w:rPr>
        <w:t>i</w:t>
      </w:r>
      <w:r w:rsidRPr="00703424">
        <w:rPr>
          <w:rFonts w:ascii="Palatino Linotype" w:eastAsia="Arial" w:hAnsi="Palatino Linotype" w:cs="Arial"/>
          <w:i/>
          <w:spacing w:val="-1"/>
          <w:sz w:val="22"/>
          <w:szCs w:val="22"/>
        </w:rPr>
        <w:t>ó</w:t>
      </w:r>
      <w:r w:rsidRPr="00703424">
        <w:rPr>
          <w:rFonts w:ascii="Palatino Linotype" w:eastAsia="Arial" w:hAnsi="Palatino Linotype" w:cs="Arial"/>
          <w:i/>
          <w:sz w:val="22"/>
          <w:szCs w:val="22"/>
        </w:rPr>
        <w:t>n</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Púb</w:t>
      </w:r>
      <w:r w:rsidRPr="00703424">
        <w:rPr>
          <w:rFonts w:ascii="Palatino Linotype" w:eastAsia="Arial" w:hAnsi="Palatino Linotype" w:cs="Arial"/>
          <w:i/>
          <w:spacing w:val="-1"/>
          <w:sz w:val="22"/>
          <w:szCs w:val="22"/>
        </w:rPr>
        <w:t>li</w:t>
      </w:r>
      <w:r w:rsidRPr="00703424">
        <w:rPr>
          <w:rFonts w:ascii="Palatino Linotype" w:eastAsia="Arial" w:hAnsi="Palatino Linotype" w:cs="Arial"/>
          <w:i/>
          <w:sz w:val="22"/>
          <w:szCs w:val="22"/>
        </w:rPr>
        <w:t>ca</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G</w:t>
      </w:r>
      <w:r w:rsidRPr="00703424">
        <w:rPr>
          <w:rFonts w:ascii="Palatino Linotype" w:eastAsia="Arial" w:hAnsi="Palatino Linotype" w:cs="Arial"/>
          <w:i/>
          <w:spacing w:val="1"/>
          <w:sz w:val="22"/>
          <w:szCs w:val="22"/>
        </w:rPr>
        <w:t>u</w:t>
      </w:r>
      <w:r w:rsidRPr="00703424">
        <w:rPr>
          <w:rFonts w:ascii="Palatino Linotype" w:eastAsia="Arial" w:hAnsi="Palatino Linotype" w:cs="Arial"/>
          <w:i/>
          <w:spacing w:val="-1"/>
          <w:sz w:val="22"/>
          <w:szCs w:val="22"/>
        </w:rPr>
        <w:t>b</w:t>
      </w:r>
      <w:r w:rsidRPr="00703424">
        <w:rPr>
          <w:rFonts w:ascii="Palatino Linotype" w:eastAsia="Arial" w:hAnsi="Palatino Linotype" w:cs="Arial"/>
          <w:i/>
          <w:spacing w:val="8"/>
          <w:sz w:val="22"/>
          <w:szCs w:val="22"/>
        </w:rPr>
        <w:t>e</w:t>
      </w:r>
      <w:r w:rsidRPr="00703424">
        <w:rPr>
          <w:rFonts w:ascii="Palatino Linotype" w:eastAsia="Arial" w:hAnsi="Palatino Linotype" w:cs="Arial"/>
          <w:i/>
          <w:spacing w:val="-1"/>
          <w:sz w:val="22"/>
          <w:szCs w:val="22"/>
        </w:rPr>
        <w:t>rnam</w:t>
      </w:r>
      <w:r w:rsidRPr="00703424">
        <w:rPr>
          <w:rFonts w:ascii="Palatino Linotype" w:eastAsia="Arial" w:hAnsi="Palatino Linotype" w:cs="Arial"/>
          <w:i/>
          <w:spacing w:val="1"/>
          <w:sz w:val="22"/>
          <w:szCs w:val="22"/>
        </w:rPr>
        <w:t>enta</w:t>
      </w:r>
      <w:r w:rsidRPr="00703424">
        <w:rPr>
          <w:rFonts w:ascii="Palatino Linotype" w:eastAsia="Arial" w:hAnsi="Palatino Linotype" w:cs="Arial"/>
          <w:i/>
          <w:sz w:val="22"/>
          <w:szCs w:val="22"/>
        </w:rPr>
        <w:t>l</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70</w:t>
      </w:r>
      <w:r w:rsidRPr="00703424">
        <w:rPr>
          <w:rFonts w:ascii="Palatino Linotype" w:eastAsia="Arial" w:hAnsi="Palatino Linotype" w:cs="Arial"/>
          <w:i/>
          <w:sz w:val="22"/>
          <w:szCs w:val="22"/>
        </w:rPr>
        <w:t xml:space="preserve">, </w:t>
      </w:r>
      <w:r w:rsidRPr="00703424">
        <w:rPr>
          <w:rFonts w:ascii="Palatino Linotype" w:eastAsia="Arial" w:hAnsi="Palatino Linotype" w:cs="Arial"/>
          <w:i/>
          <w:spacing w:val="5"/>
          <w:sz w:val="22"/>
          <w:szCs w:val="22"/>
        </w:rPr>
        <w:t>f</w:t>
      </w:r>
      <w:r w:rsidRPr="00703424">
        <w:rPr>
          <w:rFonts w:ascii="Palatino Linotype" w:eastAsia="Arial" w:hAnsi="Palatino Linotype" w:cs="Arial"/>
          <w:i/>
          <w:sz w:val="22"/>
          <w:szCs w:val="22"/>
        </w:rPr>
        <w:t>rac</w:t>
      </w:r>
      <w:r w:rsidRPr="00703424">
        <w:rPr>
          <w:rFonts w:ascii="Palatino Linotype" w:eastAsia="Arial" w:hAnsi="Palatino Linotype" w:cs="Arial"/>
          <w:i/>
          <w:spacing w:val="-2"/>
          <w:sz w:val="22"/>
          <w:szCs w:val="22"/>
        </w:rPr>
        <w:t>c</w:t>
      </w:r>
      <w:r w:rsidRPr="00703424">
        <w:rPr>
          <w:rFonts w:ascii="Palatino Linotype" w:eastAsia="Arial" w:hAnsi="Palatino Linotype" w:cs="Arial"/>
          <w:i/>
          <w:spacing w:val="-3"/>
          <w:sz w:val="22"/>
          <w:szCs w:val="22"/>
        </w:rPr>
        <w:t>i</w:t>
      </w:r>
      <w:r w:rsidRPr="00703424">
        <w:rPr>
          <w:rFonts w:ascii="Palatino Linotype" w:eastAsia="Arial" w:hAnsi="Palatino Linotype" w:cs="Arial"/>
          <w:i/>
          <w:spacing w:val="1"/>
          <w:sz w:val="22"/>
          <w:szCs w:val="22"/>
        </w:rPr>
        <w:t>ó</w:t>
      </w:r>
      <w:r w:rsidRPr="00703424">
        <w:rPr>
          <w:rFonts w:ascii="Palatino Linotype" w:eastAsia="Arial" w:hAnsi="Palatino Linotype" w:cs="Arial"/>
          <w:i/>
          <w:sz w:val="22"/>
          <w:szCs w:val="22"/>
        </w:rPr>
        <w:t>n</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z w:val="22"/>
          <w:szCs w:val="22"/>
        </w:rPr>
        <w:t>V</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z w:val="22"/>
          <w:szCs w:val="22"/>
        </w:rPr>
        <w:t xml:space="preserve">y </w:t>
      </w:r>
      <w:r w:rsidRPr="00703424">
        <w:rPr>
          <w:rFonts w:ascii="Palatino Linotype" w:eastAsia="Arial" w:hAnsi="Palatino Linotype" w:cs="Arial"/>
          <w:i/>
          <w:spacing w:val="1"/>
          <w:sz w:val="22"/>
          <w:szCs w:val="22"/>
        </w:rPr>
        <w:t>78</w:t>
      </w:r>
      <w:r w:rsidRPr="00703424">
        <w:rPr>
          <w:rFonts w:ascii="Palatino Linotype" w:eastAsia="Arial" w:hAnsi="Palatino Linotype" w:cs="Arial"/>
          <w:i/>
          <w:sz w:val="22"/>
          <w:szCs w:val="22"/>
        </w:rPr>
        <w:t>,</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5"/>
          <w:sz w:val="22"/>
          <w:szCs w:val="22"/>
        </w:rPr>
        <w:t>f</w:t>
      </w:r>
      <w:r w:rsidRPr="00703424">
        <w:rPr>
          <w:rFonts w:ascii="Palatino Linotype" w:eastAsia="Arial" w:hAnsi="Palatino Linotype" w:cs="Arial"/>
          <w:i/>
          <w:spacing w:val="-3"/>
          <w:sz w:val="22"/>
          <w:szCs w:val="22"/>
        </w:rPr>
        <w:t>r</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cci</w:t>
      </w:r>
      <w:r w:rsidRPr="00703424">
        <w:rPr>
          <w:rFonts w:ascii="Palatino Linotype" w:eastAsia="Arial" w:hAnsi="Palatino Linotype" w:cs="Arial"/>
          <w:i/>
          <w:spacing w:val="-2"/>
          <w:sz w:val="22"/>
          <w:szCs w:val="22"/>
        </w:rPr>
        <w:t>ó</w:t>
      </w:r>
      <w:r w:rsidRPr="00703424">
        <w:rPr>
          <w:rFonts w:ascii="Palatino Linotype" w:eastAsia="Arial" w:hAnsi="Palatino Linotype" w:cs="Arial"/>
          <w:i/>
          <w:sz w:val="22"/>
          <w:szCs w:val="22"/>
        </w:rPr>
        <w:t>n</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1"/>
          <w:sz w:val="22"/>
          <w:szCs w:val="22"/>
        </w:rPr>
        <w:t>I</w:t>
      </w:r>
      <w:r w:rsidRPr="00703424">
        <w:rPr>
          <w:rFonts w:ascii="Palatino Linotype" w:eastAsia="Arial" w:hAnsi="Palatino Linotype" w:cs="Arial"/>
          <w:i/>
          <w:spacing w:val="-2"/>
          <w:sz w:val="22"/>
          <w:szCs w:val="22"/>
        </w:rPr>
        <w:t>I</w:t>
      </w:r>
      <w:r w:rsidRPr="00703424">
        <w:rPr>
          <w:rFonts w:ascii="Palatino Linotype" w:eastAsia="Arial" w:hAnsi="Palatino Linotype" w:cs="Arial"/>
          <w:i/>
          <w:sz w:val="22"/>
          <w:szCs w:val="22"/>
        </w:rPr>
        <w:t xml:space="preserve">I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z w:val="22"/>
          <w:szCs w:val="22"/>
        </w:rPr>
        <w:t>su</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z w:val="22"/>
          <w:szCs w:val="22"/>
        </w:rPr>
        <w:t>R</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1"/>
          <w:sz w:val="22"/>
          <w:szCs w:val="22"/>
        </w:rPr>
        <w:t>g</w:t>
      </w:r>
      <w:r w:rsidRPr="00703424">
        <w:rPr>
          <w:rFonts w:ascii="Palatino Linotype" w:eastAsia="Arial" w:hAnsi="Palatino Linotype" w:cs="Arial"/>
          <w:i/>
          <w:sz w:val="22"/>
          <w:szCs w:val="22"/>
        </w:rPr>
        <w:t>l</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en</w:t>
      </w:r>
      <w:r w:rsidRPr="00703424">
        <w:rPr>
          <w:rFonts w:ascii="Palatino Linotype" w:eastAsia="Arial" w:hAnsi="Palatino Linotype" w:cs="Arial"/>
          <w:i/>
          <w:spacing w:val="-2"/>
          <w:sz w:val="22"/>
          <w:szCs w:val="22"/>
        </w:rPr>
        <w:t>t</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 las</w:t>
      </w:r>
      <w:r w:rsidRPr="00703424">
        <w:rPr>
          <w:rFonts w:ascii="Palatino Linotype" w:eastAsia="Arial" w:hAnsi="Palatino Linotype" w:cs="Arial"/>
          <w:i/>
          <w:spacing w:val="5"/>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pacing w:val="1"/>
          <w:sz w:val="22"/>
          <w:szCs w:val="22"/>
        </w:rPr>
        <w:t>ependen</w:t>
      </w:r>
      <w:r w:rsidRPr="00703424">
        <w:rPr>
          <w:rFonts w:ascii="Palatino Linotype" w:eastAsia="Arial" w:hAnsi="Palatino Linotype" w:cs="Arial"/>
          <w:i/>
          <w:sz w:val="22"/>
          <w:szCs w:val="22"/>
        </w:rPr>
        <w:t>c</w:t>
      </w:r>
      <w:r w:rsidRPr="00703424">
        <w:rPr>
          <w:rFonts w:ascii="Palatino Linotype" w:eastAsia="Arial" w:hAnsi="Palatino Linotype" w:cs="Arial"/>
          <w:i/>
          <w:spacing w:val="-3"/>
          <w:sz w:val="22"/>
          <w:szCs w:val="22"/>
        </w:rPr>
        <w:t>i</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s</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z w:val="22"/>
          <w:szCs w:val="22"/>
        </w:rPr>
        <w:t xml:space="preserve">y </w:t>
      </w:r>
      <w:r w:rsidRPr="00703424">
        <w:rPr>
          <w:rFonts w:ascii="Palatino Linotype" w:eastAsia="Arial" w:hAnsi="Palatino Linotype" w:cs="Arial"/>
          <w:i/>
          <w:spacing w:val="1"/>
          <w:sz w:val="22"/>
          <w:szCs w:val="22"/>
        </w:rPr>
        <w:t>en</w:t>
      </w:r>
      <w:r w:rsidRPr="00703424">
        <w:rPr>
          <w:rFonts w:ascii="Palatino Linotype" w:eastAsia="Arial" w:hAnsi="Palatino Linotype" w:cs="Arial"/>
          <w:i/>
          <w:sz w:val="22"/>
          <w:szCs w:val="22"/>
        </w:rPr>
        <w:t>ti</w:t>
      </w:r>
      <w:r w:rsidRPr="00703424">
        <w:rPr>
          <w:rFonts w:ascii="Palatino Linotype" w:eastAsia="Arial" w:hAnsi="Palatino Linotype" w:cs="Arial"/>
          <w:i/>
          <w:spacing w:val="1"/>
          <w:sz w:val="22"/>
          <w:szCs w:val="22"/>
        </w:rPr>
        <w:t>dade</w:t>
      </w:r>
      <w:r w:rsidRPr="00703424">
        <w:rPr>
          <w:rFonts w:ascii="Palatino Linotype" w:eastAsia="Arial" w:hAnsi="Palatino Linotype" w:cs="Arial"/>
          <w:i/>
          <w:sz w:val="22"/>
          <w:szCs w:val="22"/>
        </w:rPr>
        <w:t>s</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pacing w:val="1"/>
          <w:sz w:val="22"/>
          <w:szCs w:val="22"/>
        </w:rPr>
        <w:t>ebe</w:t>
      </w:r>
      <w:r w:rsidRPr="00703424">
        <w:rPr>
          <w:rFonts w:ascii="Palatino Linotype" w:eastAsia="Arial" w:hAnsi="Palatino Linotype" w:cs="Arial"/>
          <w:i/>
          <w:spacing w:val="-1"/>
          <w:sz w:val="22"/>
          <w:szCs w:val="22"/>
        </w:rPr>
        <w:t>rá</w:t>
      </w:r>
      <w:r w:rsidRPr="00703424">
        <w:rPr>
          <w:rFonts w:ascii="Palatino Linotype" w:eastAsia="Arial" w:hAnsi="Palatino Linotype" w:cs="Arial"/>
          <w:i/>
          <w:sz w:val="22"/>
          <w:szCs w:val="22"/>
        </w:rPr>
        <w:t xml:space="preserve">n </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5"/>
          <w:sz w:val="22"/>
          <w:szCs w:val="22"/>
        </w:rPr>
        <w:t>x</w:t>
      </w:r>
      <w:r w:rsidRPr="00703424">
        <w:rPr>
          <w:rFonts w:ascii="Palatino Linotype" w:eastAsia="Arial" w:hAnsi="Palatino Linotype" w:cs="Arial"/>
          <w:i/>
          <w:spacing w:val="1"/>
          <w:sz w:val="22"/>
          <w:szCs w:val="22"/>
        </w:rPr>
        <w:t>ped</w:t>
      </w:r>
      <w:r w:rsidRPr="00703424">
        <w:rPr>
          <w:rFonts w:ascii="Palatino Linotype" w:eastAsia="Arial" w:hAnsi="Palatino Linotype" w:cs="Arial"/>
          <w:i/>
          <w:sz w:val="22"/>
          <w:szCs w:val="22"/>
        </w:rPr>
        <w:t>ir</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1"/>
          <w:sz w:val="22"/>
          <w:szCs w:val="22"/>
        </w:rPr>
        <w:t>u</w:t>
      </w:r>
      <w:r w:rsidRPr="00703424">
        <w:rPr>
          <w:rFonts w:ascii="Palatino Linotype" w:eastAsia="Arial" w:hAnsi="Palatino Linotype" w:cs="Arial"/>
          <w:i/>
          <w:spacing w:val="-1"/>
          <w:sz w:val="22"/>
          <w:szCs w:val="22"/>
        </w:rPr>
        <w:t>n</w:t>
      </w:r>
      <w:r w:rsidRPr="00703424">
        <w:rPr>
          <w:rFonts w:ascii="Palatino Linotype" w:eastAsia="Arial" w:hAnsi="Palatino Linotype" w:cs="Arial"/>
          <w:i/>
          <w:sz w:val="22"/>
          <w:szCs w:val="22"/>
        </w:rPr>
        <w:t>a res</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luci</w:t>
      </w:r>
      <w:r w:rsidRPr="00703424">
        <w:rPr>
          <w:rFonts w:ascii="Palatino Linotype" w:eastAsia="Arial" w:hAnsi="Palatino Linotype" w:cs="Arial"/>
          <w:i/>
          <w:spacing w:val="1"/>
          <w:sz w:val="22"/>
          <w:szCs w:val="22"/>
        </w:rPr>
        <w:t>ó</w:t>
      </w:r>
      <w:r w:rsidRPr="00703424">
        <w:rPr>
          <w:rFonts w:ascii="Palatino Linotype" w:eastAsia="Arial" w:hAnsi="Palatino Linotype" w:cs="Arial"/>
          <w:i/>
          <w:sz w:val="22"/>
          <w:szCs w:val="22"/>
        </w:rPr>
        <w:t>n</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pacing w:val="-4"/>
          <w:sz w:val="22"/>
          <w:szCs w:val="22"/>
        </w:rPr>
        <w:t>q</w:t>
      </w:r>
      <w:r w:rsidRPr="00703424">
        <w:rPr>
          <w:rFonts w:ascii="Palatino Linotype" w:eastAsia="Arial" w:hAnsi="Palatino Linotype" w:cs="Arial"/>
          <w:i/>
          <w:spacing w:val="1"/>
          <w:sz w:val="22"/>
          <w:szCs w:val="22"/>
        </w:rPr>
        <w:t>u</w:t>
      </w:r>
      <w:r w:rsidRPr="00703424">
        <w:rPr>
          <w:rFonts w:ascii="Palatino Linotype" w:eastAsia="Arial" w:hAnsi="Palatino Linotype" w:cs="Arial"/>
          <w:i/>
          <w:sz w:val="22"/>
          <w:szCs w:val="22"/>
        </w:rPr>
        <w:t>e</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o</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u</w:t>
      </w:r>
      <w:r w:rsidRPr="00703424">
        <w:rPr>
          <w:rFonts w:ascii="Palatino Linotype" w:eastAsia="Arial" w:hAnsi="Palatino Linotype" w:cs="Arial"/>
          <w:i/>
          <w:spacing w:val="-2"/>
          <w:sz w:val="22"/>
          <w:szCs w:val="22"/>
        </w:rPr>
        <w:t>n</w:t>
      </w:r>
      <w:r w:rsidRPr="00703424">
        <w:rPr>
          <w:rFonts w:ascii="Palatino Linotype" w:eastAsia="Arial" w:hAnsi="Palatino Linotype" w:cs="Arial"/>
          <w:i/>
          <w:spacing w:val="-1"/>
          <w:sz w:val="22"/>
          <w:szCs w:val="22"/>
        </w:rPr>
        <w:t>i</w:t>
      </w:r>
      <w:r w:rsidRPr="00703424">
        <w:rPr>
          <w:rFonts w:ascii="Palatino Linotype" w:eastAsia="Arial" w:hAnsi="Palatino Linotype" w:cs="Arial"/>
          <w:i/>
          <w:spacing w:val="-4"/>
          <w:sz w:val="22"/>
          <w:szCs w:val="22"/>
        </w:rPr>
        <w:t>q</w:t>
      </w:r>
      <w:r w:rsidRPr="00703424">
        <w:rPr>
          <w:rFonts w:ascii="Palatino Linotype" w:eastAsia="Arial" w:hAnsi="Palatino Linotype" w:cs="Arial"/>
          <w:i/>
          <w:spacing w:val="1"/>
          <w:sz w:val="22"/>
          <w:szCs w:val="22"/>
        </w:rPr>
        <w:t>u</w:t>
      </w:r>
      <w:r w:rsidRPr="00703424">
        <w:rPr>
          <w:rFonts w:ascii="Palatino Linotype" w:eastAsia="Arial" w:hAnsi="Palatino Linotype" w:cs="Arial"/>
          <w:i/>
          <w:sz w:val="22"/>
          <w:szCs w:val="22"/>
        </w:rPr>
        <w:t>e</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z w:val="22"/>
          <w:szCs w:val="22"/>
        </w:rPr>
        <w:t>a</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z w:val="22"/>
          <w:szCs w:val="22"/>
        </w:rPr>
        <w:t>los</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2"/>
          <w:sz w:val="22"/>
          <w:szCs w:val="22"/>
        </w:rPr>
        <w:t>s</w:t>
      </w:r>
      <w:r w:rsidRPr="00703424">
        <w:rPr>
          <w:rFonts w:ascii="Palatino Linotype" w:eastAsia="Arial" w:hAnsi="Palatino Linotype" w:cs="Arial"/>
          <w:i/>
          <w:spacing w:val="1"/>
          <w:sz w:val="22"/>
          <w:szCs w:val="22"/>
        </w:rPr>
        <w:t>o</w:t>
      </w:r>
      <w:r w:rsidRPr="00703424">
        <w:rPr>
          <w:rFonts w:ascii="Palatino Linotype" w:eastAsia="Arial" w:hAnsi="Palatino Linotype" w:cs="Arial"/>
          <w:i/>
          <w:spacing w:val="-1"/>
          <w:sz w:val="22"/>
          <w:szCs w:val="22"/>
        </w:rPr>
        <w:t>li</w:t>
      </w:r>
      <w:r w:rsidRPr="00703424">
        <w:rPr>
          <w:rFonts w:ascii="Palatino Linotype" w:eastAsia="Arial" w:hAnsi="Palatino Linotype" w:cs="Arial"/>
          <w:i/>
          <w:sz w:val="22"/>
          <w:szCs w:val="22"/>
        </w:rPr>
        <w:t>cit</w:t>
      </w:r>
      <w:r w:rsidRPr="00703424">
        <w:rPr>
          <w:rFonts w:ascii="Palatino Linotype" w:eastAsia="Arial" w:hAnsi="Palatino Linotype" w:cs="Arial"/>
          <w:i/>
          <w:spacing w:val="1"/>
          <w:sz w:val="22"/>
          <w:szCs w:val="22"/>
        </w:rPr>
        <w:t>an</w:t>
      </w:r>
      <w:r w:rsidRPr="00703424">
        <w:rPr>
          <w:rFonts w:ascii="Palatino Linotype" w:eastAsia="Arial" w:hAnsi="Palatino Linotype" w:cs="Arial"/>
          <w:i/>
          <w:spacing w:val="-2"/>
          <w:sz w:val="22"/>
          <w:szCs w:val="22"/>
        </w:rPr>
        <w:t>t</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s la</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z w:val="22"/>
          <w:szCs w:val="22"/>
        </w:rPr>
        <w:t>i</w:t>
      </w:r>
      <w:r w:rsidRPr="00703424">
        <w:rPr>
          <w:rFonts w:ascii="Palatino Linotype" w:eastAsia="Arial" w:hAnsi="Palatino Linotype" w:cs="Arial"/>
          <w:i/>
          <w:spacing w:val="1"/>
          <w:sz w:val="22"/>
          <w:szCs w:val="22"/>
        </w:rPr>
        <w:t>ne</w:t>
      </w:r>
      <w:r w:rsidRPr="00703424">
        <w:rPr>
          <w:rFonts w:ascii="Palatino Linotype" w:eastAsia="Arial" w:hAnsi="Palatino Linotype" w:cs="Arial"/>
          <w:i/>
          <w:spacing w:val="-5"/>
          <w:sz w:val="22"/>
          <w:szCs w:val="22"/>
        </w:rPr>
        <w:t>x</w:t>
      </w:r>
      <w:r w:rsidRPr="00703424">
        <w:rPr>
          <w:rFonts w:ascii="Palatino Linotype" w:eastAsia="Arial" w:hAnsi="Palatino Linotype" w:cs="Arial"/>
          <w:i/>
          <w:sz w:val="22"/>
          <w:szCs w:val="22"/>
        </w:rPr>
        <w:t>is</w:t>
      </w:r>
      <w:r w:rsidRPr="00703424">
        <w:rPr>
          <w:rFonts w:ascii="Palatino Linotype" w:eastAsia="Arial" w:hAnsi="Palatino Linotype" w:cs="Arial"/>
          <w:i/>
          <w:spacing w:val="1"/>
          <w:sz w:val="22"/>
          <w:szCs w:val="22"/>
        </w:rPr>
        <w:t>ten</w:t>
      </w:r>
      <w:r w:rsidRPr="00703424">
        <w:rPr>
          <w:rFonts w:ascii="Palatino Linotype" w:eastAsia="Arial" w:hAnsi="Palatino Linotype" w:cs="Arial"/>
          <w:i/>
          <w:sz w:val="22"/>
          <w:szCs w:val="22"/>
        </w:rPr>
        <w:t>cia</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z w:val="22"/>
          <w:szCs w:val="22"/>
        </w:rPr>
        <w:t>la</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z w:val="22"/>
          <w:szCs w:val="22"/>
        </w:rPr>
        <w:t>i</w:t>
      </w:r>
      <w:r w:rsidRPr="00703424">
        <w:rPr>
          <w:rFonts w:ascii="Palatino Linotype" w:eastAsia="Arial" w:hAnsi="Palatino Linotype" w:cs="Arial"/>
          <w:i/>
          <w:spacing w:val="1"/>
          <w:sz w:val="22"/>
          <w:szCs w:val="22"/>
        </w:rPr>
        <w:t>n</w:t>
      </w:r>
      <w:r w:rsidRPr="00703424">
        <w:rPr>
          <w:rFonts w:ascii="Palatino Linotype" w:eastAsia="Arial" w:hAnsi="Palatino Linotype" w:cs="Arial"/>
          <w:i/>
          <w:spacing w:val="3"/>
          <w:sz w:val="22"/>
          <w:szCs w:val="22"/>
        </w:rPr>
        <w:t>f</w:t>
      </w:r>
      <w:r w:rsidRPr="00703424">
        <w:rPr>
          <w:rFonts w:ascii="Palatino Linotype" w:eastAsia="Arial" w:hAnsi="Palatino Linotype" w:cs="Arial"/>
          <w:i/>
          <w:spacing w:val="1"/>
          <w:sz w:val="22"/>
          <w:szCs w:val="22"/>
        </w:rPr>
        <w:t>o</w:t>
      </w:r>
      <w:r w:rsidRPr="00703424">
        <w:rPr>
          <w:rFonts w:ascii="Palatino Linotype" w:eastAsia="Arial" w:hAnsi="Palatino Linotype" w:cs="Arial"/>
          <w:i/>
          <w:spacing w:val="-3"/>
          <w:sz w:val="22"/>
          <w:szCs w:val="22"/>
        </w:rPr>
        <w:t>r</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c</w:t>
      </w:r>
      <w:r w:rsidRPr="00703424">
        <w:rPr>
          <w:rFonts w:ascii="Palatino Linotype" w:eastAsia="Arial" w:hAnsi="Palatino Linotype" w:cs="Arial"/>
          <w:i/>
          <w:spacing w:val="-3"/>
          <w:sz w:val="22"/>
          <w:szCs w:val="22"/>
        </w:rPr>
        <w:t>i</w:t>
      </w:r>
      <w:r w:rsidRPr="00703424">
        <w:rPr>
          <w:rFonts w:ascii="Palatino Linotype" w:eastAsia="Arial" w:hAnsi="Palatino Linotype" w:cs="Arial"/>
          <w:i/>
          <w:spacing w:val="-1"/>
          <w:sz w:val="22"/>
          <w:szCs w:val="22"/>
        </w:rPr>
        <w:t>ó</w:t>
      </w:r>
      <w:r w:rsidRPr="00703424">
        <w:rPr>
          <w:rFonts w:ascii="Palatino Linotype" w:eastAsia="Arial" w:hAnsi="Palatino Linotype" w:cs="Arial"/>
          <w:i/>
          <w:sz w:val="22"/>
          <w:szCs w:val="22"/>
        </w:rPr>
        <w:t xml:space="preserve">n </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2"/>
          <w:sz w:val="22"/>
          <w:szCs w:val="22"/>
        </w:rPr>
        <w:t>q</w:t>
      </w:r>
      <w:r w:rsidRPr="00703424">
        <w:rPr>
          <w:rFonts w:ascii="Palatino Linotype" w:eastAsia="Arial" w:hAnsi="Palatino Linotype" w:cs="Arial"/>
          <w:i/>
          <w:spacing w:val="1"/>
          <w:sz w:val="22"/>
          <w:szCs w:val="22"/>
        </w:rPr>
        <w:t>ue</w:t>
      </w:r>
      <w:r w:rsidRPr="00703424">
        <w:rPr>
          <w:rFonts w:ascii="Palatino Linotype" w:eastAsia="Arial" w:hAnsi="Palatino Linotype" w:cs="Arial"/>
          <w:i/>
          <w:spacing w:val="-1"/>
          <w:sz w:val="22"/>
          <w:szCs w:val="22"/>
        </w:rPr>
        <w:t>ri</w:t>
      </w:r>
      <w:r w:rsidRPr="00703424">
        <w:rPr>
          <w:rFonts w:ascii="Palatino Linotype" w:eastAsia="Arial" w:hAnsi="Palatino Linotype" w:cs="Arial"/>
          <w:i/>
          <w:spacing w:val="1"/>
          <w:sz w:val="22"/>
          <w:szCs w:val="22"/>
        </w:rPr>
        <w:t>d</w:t>
      </w:r>
      <w:r w:rsidRPr="00703424">
        <w:rPr>
          <w:rFonts w:ascii="Palatino Linotype" w:eastAsia="Arial" w:hAnsi="Palatino Linotype" w:cs="Arial"/>
          <w:i/>
          <w:spacing w:val="3"/>
          <w:sz w:val="22"/>
          <w:szCs w:val="22"/>
        </w:rPr>
        <w:t>a</w:t>
      </w:r>
      <w:r w:rsidRPr="00703424">
        <w:rPr>
          <w:rFonts w:ascii="Palatino Linotype" w:eastAsia="Arial" w:hAnsi="Palatino Linotype" w:cs="Arial"/>
          <w:i/>
          <w:sz w:val="22"/>
          <w:szCs w:val="22"/>
        </w:rPr>
        <w:t>,</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n</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 xml:space="preserve">so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5"/>
          <w:sz w:val="22"/>
          <w:szCs w:val="22"/>
        </w:rPr>
        <w:t xml:space="preserve"> </w:t>
      </w:r>
      <w:r w:rsidRPr="00703424">
        <w:rPr>
          <w:rFonts w:ascii="Palatino Linotype" w:eastAsia="Arial" w:hAnsi="Palatino Linotype" w:cs="Arial"/>
          <w:i/>
          <w:spacing w:val="-1"/>
          <w:sz w:val="22"/>
          <w:szCs w:val="22"/>
        </w:rPr>
        <w:t>q</w:t>
      </w:r>
      <w:r w:rsidRPr="00703424">
        <w:rPr>
          <w:rFonts w:ascii="Palatino Linotype" w:eastAsia="Arial" w:hAnsi="Palatino Linotype" w:cs="Arial"/>
          <w:i/>
          <w:spacing w:val="1"/>
          <w:sz w:val="22"/>
          <w:szCs w:val="22"/>
        </w:rPr>
        <w:t>u</w:t>
      </w:r>
      <w:r w:rsidRPr="00703424">
        <w:rPr>
          <w:rFonts w:ascii="Palatino Linotype" w:eastAsia="Arial" w:hAnsi="Palatino Linotype" w:cs="Arial"/>
          <w:i/>
          <w:sz w:val="22"/>
          <w:szCs w:val="22"/>
        </w:rPr>
        <w:t>e</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é</w:t>
      </w:r>
      <w:r w:rsidRPr="00703424">
        <w:rPr>
          <w:rFonts w:ascii="Palatino Linotype" w:eastAsia="Arial" w:hAnsi="Palatino Linotype" w:cs="Arial"/>
          <w:i/>
          <w:sz w:val="22"/>
          <w:szCs w:val="22"/>
        </w:rPr>
        <w:t>s</w:t>
      </w:r>
      <w:r w:rsidRPr="00703424">
        <w:rPr>
          <w:rFonts w:ascii="Palatino Linotype" w:eastAsia="Arial" w:hAnsi="Palatino Linotype" w:cs="Arial"/>
          <w:i/>
          <w:spacing w:val="-2"/>
          <w:sz w:val="22"/>
          <w:szCs w:val="22"/>
        </w:rPr>
        <w:t>t</w:t>
      </w:r>
      <w:r w:rsidRPr="00703424">
        <w:rPr>
          <w:rFonts w:ascii="Palatino Linotype" w:eastAsia="Arial" w:hAnsi="Palatino Linotype" w:cs="Arial"/>
          <w:i/>
          <w:sz w:val="22"/>
          <w:szCs w:val="22"/>
        </w:rPr>
        <w:t>a</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n</w:t>
      </w:r>
      <w:r w:rsidRPr="00703424">
        <w:rPr>
          <w:rFonts w:ascii="Palatino Linotype" w:eastAsia="Arial" w:hAnsi="Palatino Linotype" w:cs="Arial"/>
          <w:i/>
          <w:sz w:val="22"/>
          <w:szCs w:val="22"/>
        </w:rPr>
        <w:t>o</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z w:val="22"/>
          <w:szCs w:val="22"/>
        </w:rPr>
        <w:t>s</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a</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5"/>
          <w:sz w:val="22"/>
          <w:szCs w:val="22"/>
        </w:rPr>
        <w:t>l</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li</w:t>
      </w:r>
      <w:r w:rsidRPr="00703424">
        <w:rPr>
          <w:rFonts w:ascii="Palatino Linotype" w:eastAsia="Arial" w:hAnsi="Palatino Linotype" w:cs="Arial"/>
          <w:i/>
          <w:spacing w:val="-5"/>
          <w:sz w:val="22"/>
          <w:szCs w:val="22"/>
        </w:rPr>
        <w:t>z</w:t>
      </w:r>
      <w:r w:rsidRPr="00703424">
        <w:rPr>
          <w:rFonts w:ascii="Palatino Linotype" w:eastAsia="Arial" w:hAnsi="Palatino Linotype" w:cs="Arial"/>
          <w:i/>
          <w:spacing w:val="1"/>
          <w:sz w:val="22"/>
          <w:szCs w:val="22"/>
        </w:rPr>
        <w:t>ad</w:t>
      </w:r>
      <w:r w:rsidRPr="00703424">
        <w:rPr>
          <w:rFonts w:ascii="Palatino Linotype" w:eastAsia="Arial" w:hAnsi="Palatino Linotype" w:cs="Arial"/>
          <w:i/>
          <w:sz w:val="22"/>
          <w:szCs w:val="22"/>
        </w:rPr>
        <w:t>a</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n</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z w:val="22"/>
          <w:szCs w:val="22"/>
        </w:rPr>
        <w:t>los</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r</w:t>
      </w:r>
      <w:r w:rsidRPr="00703424">
        <w:rPr>
          <w:rFonts w:ascii="Palatino Linotype" w:eastAsia="Arial" w:hAnsi="Palatino Linotype" w:cs="Arial"/>
          <w:i/>
          <w:spacing w:val="1"/>
          <w:sz w:val="22"/>
          <w:szCs w:val="22"/>
        </w:rPr>
        <w:t>ch</w:t>
      </w:r>
      <w:r w:rsidRPr="00703424">
        <w:rPr>
          <w:rFonts w:ascii="Palatino Linotype" w:eastAsia="Arial" w:hAnsi="Palatino Linotype" w:cs="Arial"/>
          <w:i/>
          <w:sz w:val="22"/>
          <w:szCs w:val="22"/>
        </w:rPr>
        <w:t>i</w:t>
      </w:r>
      <w:r w:rsidRPr="00703424">
        <w:rPr>
          <w:rFonts w:ascii="Palatino Linotype" w:eastAsia="Arial" w:hAnsi="Palatino Linotype" w:cs="Arial"/>
          <w:i/>
          <w:spacing w:val="-5"/>
          <w:sz w:val="22"/>
          <w:szCs w:val="22"/>
        </w:rPr>
        <w:t>v</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s</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5"/>
          <w:sz w:val="22"/>
          <w:szCs w:val="22"/>
        </w:rPr>
        <w:t xml:space="preserve"> </w:t>
      </w:r>
      <w:r w:rsidRPr="00703424">
        <w:rPr>
          <w:rFonts w:ascii="Palatino Linotype" w:eastAsia="Arial" w:hAnsi="Palatino Linotype" w:cs="Arial"/>
          <w:i/>
          <w:sz w:val="22"/>
          <w:szCs w:val="22"/>
        </w:rPr>
        <w:t xml:space="preserve">la </w:t>
      </w:r>
      <w:r w:rsidRPr="00703424">
        <w:rPr>
          <w:rFonts w:ascii="Palatino Linotype" w:eastAsia="Arial" w:hAnsi="Palatino Linotype" w:cs="Arial"/>
          <w:i/>
          <w:spacing w:val="1"/>
          <w:sz w:val="22"/>
          <w:szCs w:val="22"/>
        </w:rPr>
        <w:t>dependen</w:t>
      </w:r>
      <w:r w:rsidRPr="00703424">
        <w:rPr>
          <w:rFonts w:ascii="Palatino Linotype" w:eastAsia="Arial" w:hAnsi="Palatino Linotype" w:cs="Arial"/>
          <w:i/>
          <w:sz w:val="22"/>
          <w:szCs w:val="22"/>
        </w:rPr>
        <w:t>c</w:t>
      </w:r>
      <w:r w:rsidRPr="00703424">
        <w:rPr>
          <w:rFonts w:ascii="Palatino Linotype" w:eastAsia="Arial" w:hAnsi="Palatino Linotype" w:cs="Arial"/>
          <w:i/>
          <w:spacing w:val="-3"/>
          <w:sz w:val="22"/>
          <w:szCs w:val="22"/>
        </w:rPr>
        <w:t>i</w:t>
      </w:r>
      <w:r w:rsidRPr="00703424">
        <w:rPr>
          <w:rFonts w:ascii="Palatino Linotype" w:eastAsia="Arial" w:hAnsi="Palatino Linotype" w:cs="Arial"/>
          <w:i/>
          <w:sz w:val="22"/>
          <w:szCs w:val="22"/>
        </w:rPr>
        <w:t>a</w:t>
      </w:r>
      <w:r w:rsidRPr="00703424">
        <w:rPr>
          <w:rFonts w:ascii="Palatino Linotype" w:eastAsia="Arial" w:hAnsi="Palatino Linotype" w:cs="Arial"/>
          <w:i/>
          <w:spacing w:val="25"/>
          <w:sz w:val="22"/>
          <w:szCs w:val="22"/>
        </w:rPr>
        <w:t xml:space="preserve"> </w:t>
      </w:r>
      <w:r w:rsidRPr="00703424">
        <w:rPr>
          <w:rFonts w:ascii="Palatino Linotype" w:eastAsia="Arial" w:hAnsi="Palatino Linotype" w:cs="Arial"/>
          <w:i/>
          <w:sz w:val="22"/>
          <w:szCs w:val="22"/>
        </w:rPr>
        <w:t>o</w:t>
      </w:r>
      <w:r w:rsidRPr="00703424">
        <w:rPr>
          <w:rFonts w:ascii="Palatino Linotype" w:eastAsia="Arial" w:hAnsi="Palatino Linotype" w:cs="Arial"/>
          <w:i/>
          <w:spacing w:val="27"/>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1"/>
          <w:sz w:val="22"/>
          <w:szCs w:val="22"/>
        </w:rPr>
        <w:t>n</w:t>
      </w:r>
      <w:r w:rsidRPr="00703424">
        <w:rPr>
          <w:rFonts w:ascii="Palatino Linotype" w:eastAsia="Arial" w:hAnsi="Palatino Linotype" w:cs="Arial"/>
          <w:i/>
          <w:sz w:val="22"/>
          <w:szCs w:val="22"/>
        </w:rPr>
        <w:t>ti</w:t>
      </w:r>
      <w:r w:rsidRPr="00703424">
        <w:rPr>
          <w:rFonts w:ascii="Palatino Linotype" w:eastAsia="Arial" w:hAnsi="Palatino Linotype" w:cs="Arial"/>
          <w:i/>
          <w:spacing w:val="1"/>
          <w:sz w:val="22"/>
          <w:szCs w:val="22"/>
        </w:rPr>
        <w:t>d</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d</w:t>
      </w:r>
      <w:r w:rsidRPr="00703424">
        <w:rPr>
          <w:rFonts w:ascii="Palatino Linotype" w:eastAsia="Arial" w:hAnsi="Palatino Linotype" w:cs="Arial"/>
          <w:i/>
          <w:spacing w:val="26"/>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28"/>
          <w:sz w:val="22"/>
          <w:szCs w:val="22"/>
        </w:rPr>
        <w:t xml:space="preserve"> </w:t>
      </w:r>
      <w:r w:rsidRPr="00703424">
        <w:rPr>
          <w:rFonts w:ascii="Palatino Linotype" w:eastAsia="Arial" w:hAnsi="Palatino Linotype" w:cs="Arial"/>
          <w:i/>
          <w:spacing w:val="-1"/>
          <w:sz w:val="22"/>
          <w:szCs w:val="22"/>
        </w:rPr>
        <w:t>q</w:t>
      </w:r>
      <w:r w:rsidRPr="00703424">
        <w:rPr>
          <w:rFonts w:ascii="Palatino Linotype" w:eastAsia="Arial" w:hAnsi="Palatino Linotype" w:cs="Arial"/>
          <w:i/>
          <w:spacing w:val="1"/>
          <w:sz w:val="22"/>
          <w:szCs w:val="22"/>
        </w:rPr>
        <w:t>u</w:t>
      </w:r>
      <w:r w:rsidRPr="00703424">
        <w:rPr>
          <w:rFonts w:ascii="Palatino Linotype" w:eastAsia="Arial" w:hAnsi="Palatino Linotype" w:cs="Arial"/>
          <w:i/>
          <w:sz w:val="22"/>
          <w:szCs w:val="22"/>
        </w:rPr>
        <w:t>e</w:t>
      </w:r>
      <w:r w:rsidRPr="00703424">
        <w:rPr>
          <w:rFonts w:ascii="Palatino Linotype" w:eastAsia="Arial" w:hAnsi="Palatino Linotype" w:cs="Arial"/>
          <w:i/>
          <w:spacing w:val="26"/>
          <w:sz w:val="22"/>
          <w:szCs w:val="22"/>
        </w:rPr>
        <w:t xml:space="preserve"> </w:t>
      </w:r>
      <w:r w:rsidRPr="00703424">
        <w:rPr>
          <w:rFonts w:ascii="Palatino Linotype" w:eastAsia="Arial" w:hAnsi="Palatino Linotype" w:cs="Arial"/>
          <w:i/>
          <w:spacing w:val="-2"/>
          <w:sz w:val="22"/>
          <w:szCs w:val="22"/>
        </w:rPr>
        <w:t>s</w:t>
      </w:r>
      <w:r w:rsidRPr="00703424">
        <w:rPr>
          <w:rFonts w:ascii="Palatino Linotype" w:eastAsia="Arial" w:hAnsi="Palatino Linotype" w:cs="Arial"/>
          <w:i/>
          <w:sz w:val="22"/>
          <w:szCs w:val="22"/>
        </w:rPr>
        <w:t>e</w:t>
      </w:r>
      <w:r w:rsidRPr="00703424">
        <w:rPr>
          <w:rFonts w:ascii="Palatino Linotype" w:eastAsia="Arial" w:hAnsi="Palatino Linotype" w:cs="Arial"/>
          <w:i/>
          <w:spacing w:val="26"/>
          <w:sz w:val="22"/>
          <w:szCs w:val="22"/>
        </w:rPr>
        <w:t xml:space="preserve"> </w:t>
      </w:r>
      <w:r w:rsidRPr="00703424">
        <w:rPr>
          <w:rFonts w:ascii="Palatino Linotype" w:eastAsia="Arial" w:hAnsi="Palatino Linotype" w:cs="Arial"/>
          <w:i/>
          <w:sz w:val="22"/>
          <w:szCs w:val="22"/>
        </w:rPr>
        <w:t>tr</w:t>
      </w:r>
      <w:r w:rsidRPr="00703424">
        <w:rPr>
          <w:rFonts w:ascii="Palatino Linotype" w:eastAsia="Arial" w:hAnsi="Palatino Linotype" w:cs="Arial"/>
          <w:i/>
          <w:spacing w:val="1"/>
          <w:sz w:val="22"/>
          <w:szCs w:val="22"/>
        </w:rPr>
        <w:t>at</w:t>
      </w:r>
      <w:r w:rsidRPr="00703424">
        <w:rPr>
          <w:rFonts w:ascii="Palatino Linotype" w:eastAsia="Arial" w:hAnsi="Palatino Linotype" w:cs="Arial"/>
          <w:i/>
          <w:sz w:val="22"/>
          <w:szCs w:val="22"/>
        </w:rPr>
        <w:t>e</w:t>
      </w:r>
      <w:r w:rsidRPr="00703424">
        <w:rPr>
          <w:rFonts w:ascii="Palatino Linotype" w:eastAsia="Arial" w:hAnsi="Palatino Linotype" w:cs="Arial"/>
          <w:i/>
          <w:spacing w:val="28"/>
          <w:sz w:val="22"/>
          <w:szCs w:val="22"/>
        </w:rPr>
        <w:t xml:space="preserve"> </w:t>
      </w:r>
      <w:r w:rsidRPr="00703424">
        <w:rPr>
          <w:rFonts w:ascii="Palatino Linotype" w:eastAsia="Arial" w:hAnsi="Palatino Linotype" w:cs="Arial"/>
          <w:i/>
          <w:spacing w:val="1"/>
          <w:sz w:val="22"/>
          <w:szCs w:val="22"/>
        </w:rPr>
        <w:t>de</w:t>
      </w:r>
      <w:r w:rsidRPr="00703424">
        <w:rPr>
          <w:rFonts w:ascii="Palatino Linotype" w:eastAsia="Arial" w:hAnsi="Palatino Linotype" w:cs="Arial"/>
          <w:i/>
          <w:spacing w:val="-5"/>
          <w:sz w:val="22"/>
          <w:szCs w:val="22"/>
        </w:rPr>
        <w:t>s</w:t>
      </w:r>
      <w:r w:rsidRPr="00703424">
        <w:rPr>
          <w:rFonts w:ascii="Palatino Linotype" w:eastAsia="Arial" w:hAnsi="Palatino Linotype" w:cs="Arial"/>
          <w:i/>
          <w:spacing w:val="1"/>
          <w:sz w:val="22"/>
          <w:szCs w:val="22"/>
        </w:rPr>
        <w:t>pué</w:t>
      </w:r>
      <w:r w:rsidRPr="00703424">
        <w:rPr>
          <w:rFonts w:ascii="Palatino Linotype" w:eastAsia="Arial" w:hAnsi="Palatino Linotype" w:cs="Arial"/>
          <w:i/>
          <w:sz w:val="22"/>
          <w:szCs w:val="22"/>
        </w:rPr>
        <w:t>s</w:t>
      </w:r>
      <w:r w:rsidRPr="00703424">
        <w:rPr>
          <w:rFonts w:ascii="Palatino Linotype" w:eastAsia="Arial" w:hAnsi="Palatino Linotype" w:cs="Arial"/>
          <w:i/>
          <w:spacing w:val="25"/>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26"/>
          <w:sz w:val="22"/>
          <w:szCs w:val="22"/>
        </w:rPr>
        <w:t xml:space="preserve"> </w:t>
      </w:r>
      <w:r w:rsidRPr="00703424">
        <w:rPr>
          <w:rFonts w:ascii="Palatino Linotype" w:eastAsia="Arial" w:hAnsi="Palatino Linotype" w:cs="Arial"/>
          <w:i/>
          <w:spacing w:val="1"/>
          <w:sz w:val="22"/>
          <w:szCs w:val="22"/>
        </w:rPr>
        <w:t>u</w:t>
      </w:r>
      <w:r w:rsidRPr="00703424">
        <w:rPr>
          <w:rFonts w:ascii="Palatino Linotype" w:eastAsia="Arial" w:hAnsi="Palatino Linotype" w:cs="Arial"/>
          <w:i/>
          <w:spacing w:val="2"/>
          <w:sz w:val="22"/>
          <w:szCs w:val="22"/>
        </w:rPr>
        <w:t>n</w:t>
      </w:r>
      <w:r w:rsidRPr="00703424">
        <w:rPr>
          <w:rFonts w:ascii="Palatino Linotype" w:eastAsia="Arial" w:hAnsi="Palatino Linotype" w:cs="Arial"/>
          <w:i/>
          <w:sz w:val="22"/>
          <w:szCs w:val="22"/>
        </w:rPr>
        <w:t>a</w:t>
      </w:r>
      <w:r w:rsidRPr="00703424">
        <w:rPr>
          <w:rFonts w:ascii="Palatino Linotype" w:eastAsia="Arial" w:hAnsi="Palatino Linotype" w:cs="Arial"/>
          <w:i/>
          <w:spacing w:val="26"/>
          <w:sz w:val="22"/>
          <w:szCs w:val="22"/>
        </w:rPr>
        <w:t xml:space="preserve"> </w:t>
      </w:r>
      <w:r w:rsidRPr="00703424">
        <w:rPr>
          <w:rFonts w:ascii="Palatino Linotype" w:eastAsia="Arial" w:hAnsi="Palatino Linotype" w:cs="Arial"/>
          <w:i/>
          <w:spacing w:val="1"/>
          <w:sz w:val="22"/>
          <w:szCs w:val="22"/>
        </w:rPr>
        <w:t>bú</w:t>
      </w:r>
      <w:r w:rsidRPr="00703424">
        <w:rPr>
          <w:rFonts w:ascii="Palatino Linotype" w:eastAsia="Arial" w:hAnsi="Palatino Linotype" w:cs="Arial"/>
          <w:i/>
          <w:sz w:val="22"/>
          <w:szCs w:val="22"/>
        </w:rPr>
        <w:t>s</w:t>
      </w:r>
      <w:r w:rsidRPr="00703424">
        <w:rPr>
          <w:rFonts w:ascii="Palatino Linotype" w:eastAsia="Arial" w:hAnsi="Palatino Linotype" w:cs="Arial"/>
          <w:i/>
          <w:spacing w:val="-1"/>
          <w:sz w:val="22"/>
          <w:szCs w:val="22"/>
        </w:rPr>
        <w:t>qu</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2"/>
          <w:sz w:val="22"/>
          <w:szCs w:val="22"/>
        </w:rPr>
        <w:t>d</w:t>
      </w:r>
      <w:r w:rsidRPr="00703424">
        <w:rPr>
          <w:rFonts w:ascii="Palatino Linotype" w:eastAsia="Arial" w:hAnsi="Palatino Linotype" w:cs="Arial"/>
          <w:i/>
          <w:sz w:val="22"/>
          <w:szCs w:val="22"/>
        </w:rPr>
        <w:t>a</w:t>
      </w:r>
      <w:r w:rsidRPr="00703424">
        <w:rPr>
          <w:rFonts w:ascii="Palatino Linotype" w:eastAsia="Arial" w:hAnsi="Palatino Linotype" w:cs="Arial"/>
          <w:i/>
          <w:spacing w:val="28"/>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5"/>
          <w:sz w:val="22"/>
          <w:szCs w:val="22"/>
        </w:rPr>
        <w:t>x</w:t>
      </w:r>
      <w:r w:rsidRPr="00703424">
        <w:rPr>
          <w:rFonts w:ascii="Palatino Linotype" w:eastAsia="Arial" w:hAnsi="Palatino Linotype" w:cs="Arial"/>
          <w:i/>
          <w:spacing w:val="1"/>
          <w:sz w:val="22"/>
          <w:szCs w:val="22"/>
        </w:rPr>
        <w:t>hau</w:t>
      </w:r>
      <w:r w:rsidRPr="00703424">
        <w:rPr>
          <w:rFonts w:ascii="Palatino Linotype" w:eastAsia="Arial" w:hAnsi="Palatino Linotype" w:cs="Arial"/>
          <w:i/>
          <w:spacing w:val="-2"/>
          <w:sz w:val="22"/>
          <w:szCs w:val="22"/>
        </w:rPr>
        <w:t>s</w:t>
      </w:r>
      <w:r w:rsidRPr="00703424">
        <w:rPr>
          <w:rFonts w:ascii="Palatino Linotype" w:eastAsia="Arial" w:hAnsi="Palatino Linotype" w:cs="Arial"/>
          <w:i/>
          <w:sz w:val="22"/>
          <w:szCs w:val="22"/>
        </w:rPr>
        <w:t>t</w:t>
      </w:r>
      <w:r w:rsidRPr="00703424">
        <w:rPr>
          <w:rFonts w:ascii="Palatino Linotype" w:eastAsia="Arial" w:hAnsi="Palatino Linotype" w:cs="Arial"/>
          <w:i/>
          <w:spacing w:val="2"/>
          <w:sz w:val="22"/>
          <w:szCs w:val="22"/>
        </w:rPr>
        <w:t>i</w:t>
      </w:r>
      <w:r w:rsidRPr="00703424">
        <w:rPr>
          <w:rFonts w:ascii="Palatino Linotype" w:eastAsia="Arial" w:hAnsi="Palatino Linotype" w:cs="Arial"/>
          <w:i/>
          <w:spacing w:val="-5"/>
          <w:sz w:val="22"/>
          <w:szCs w:val="22"/>
        </w:rPr>
        <w:t>v</w:t>
      </w:r>
      <w:r w:rsidRPr="00703424">
        <w:rPr>
          <w:rFonts w:ascii="Palatino Linotype" w:eastAsia="Arial" w:hAnsi="Palatino Linotype" w:cs="Arial"/>
          <w:i/>
          <w:spacing w:val="6"/>
          <w:sz w:val="22"/>
          <w:szCs w:val="22"/>
        </w:rPr>
        <w:t>a</w:t>
      </w:r>
      <w:r w:rsidRPr="00703424">
        <w:rPr>
          <w:rFonts w:ascii="Palatino Linotype" w:eastAsia="Arial" w:hAnsi="Palatino Linotype" w:cs="Arial"/>
          <w:i/>
          <w:sz w:val="22"/>
          <w:szCs w:val="22"/>
        </w:rPr>
        <w:t>. En</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ste</w:t>
      </w:r>
      <w:r w:rsidRPr="00703424">
        <w:rPr>
          <w:rFonts w:ascii="Palatino Linotype" w:eastAsia="Arial" w:hAnsi="Palatino Linotype" w:cs="Arial"/>
          <w:i/>
          <w:spacing w:val="1"/>
          <w:sz w:val="22"/>
          <w:szCs w:val="22"/>
        </w:rPr>
        <w:t xml:space="preserve"> </w:t>
      </w:r>
      <w:r w:rsidRPr="00703424">
        <w:rPr>
          <w:rFonts w:ascii="Palatino Linotype" w:eastAsia="Arial" w:hAnsi="Palatino Linotype" w:cs="Arial"/>
          <w:i/>
          <w:sz w:val="22"/>
          <w:szCs w:val="22"/>
        </w:rPr>
        <w:t>s</w:t>
      </w:r>
      <w:r w:rsidRPr="00703424">
        <w:rPr>
          <w:rFonts w:ascii="Palatino Linotype" w:eastAsia="Arial" w:hAnsi="Palatino Linotype" w:cs="Arial"/>
          <w:i/>
          <w:spacing w:val="1"/>
          <w:sz w:val="22"/>
          <w:szCs w:val="22"/>
        </w:rPr>
        <w:t>upue</w:t>
      </w:r>
      <w:r w:rsidRPr="00703424">
        <w:rPr>
          <w:rFonts w:ascii="Palatino Linotype" w:eastAsia="Arial" w:hAnsi="Palatino Linotype" w:cs="Arial"/>
          <w:i/>
          <w:spacing w:val="-2"/>
          <w:sz w:val="22"/>
          <w:szCs w:val="22"/>
        </w:rPr>
        <w:t>s</w:t>
      </w:r>
      <w:r w:rsidRPr="00703424">
        <w:rPr>
          <w:rFonts w:ascii="Palatino Linotype" w:eastAsia="Arial" w:hAnsi="Palatino Linotype" w:cs="Arial"/>
          <w:i/>
          <w:spacing w:val="1"/>
          <w:sz w:val="22"/>
          <w:szCs w:val="22"/>
        </w:rPr>
        <w:t>t</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l</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s</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depen</w:t>
      </w:r>
      <w:r w:rsidRPr="00703424">
        <w:rPr>
          <w:rFonts w:ascii="Palatino Linotype" w:eastAsia="Arial" w:hAnsi="Palatino Linotype" w:cs="Arial"/>
          <w:i/>
          <w:spacing w:val="-2"/>
          <w:sz w:val="22"/>
          <w:szCs w:val="22"/>
        </w:rPr>
        <w:t>d</w:t>
      </w:r>
      <w:r w:rsidRPr="00703424">
        <w:rPr>
          <w:rFonts w:ascii="Palatino Linotype" w:eastAsia="Arial" w:hAnsi="Palatino Linotype" w:cs="Arial"/>
          <w:i/>
          <w:spacing w:val="1"/>
          <w:sz w:val="22"/>
          <w:szCs w:val="22"/>
        </w:rPr>
        <w:t>en</w:t>
      </w:r>
      <w:r w:rsidRPr="00703424">
        <w:rPr>
          <w:rFonts w:ascii="Palatino Linotype" w:eastAsia="Arial" w:hAnsi="Palatino Linotype" w:cs="Arial"/>
          <w:i/>
          <w:sz w:val="22"/>
          <w:szCs w:val="22"/>
        </w:rPr>
        <w:t>cias</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z w:val="22"/>
          <w:szCs w:val="22"/>
        </w:rPr>
        <w:t>y</w:t>
      </w:r>
      <w:r w:rsidRPr="00703424">
        <w:rPr>
          <w:rFonts w:ascii="Palatino Linotype" w:eastAsia="Arial" w:hAnsi="Palatino Linotype" w:cs="Arial"/>
          <w:i/>
          <w:spacing w:val="33"/>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2"/>
          <w:sz w:val="22"/>
          <w:szCs w:val="22"/>
        </w:rPr>
        <w:t>n</w:t>
      </w:r>
      <w:r w:rsidRPr="00703424">
        <w:rPr>
          <w:rFonts w:ascii="Palatino Linotype" w:eastAsia="Arial" w:hAnsi="Palatino Linotype" w:cs="Arial"/>
          <w:i/>
          <w:sz w:val="22"/>
          <w:szCs w:val="22"/>
        </w:rPr>
        <w:t>ti</w:t>
      </w:r>
      <w:r w:rsidRPr="00703424">
        <w:rPr>
          <w:rFonts w:ascii="Palatino Linotype" w:eastAsia="Arial" w:hAnsi="Palatino Linotype" w:cs="Arial"/>
          <w:i/>
          <w:spacing w:val="1"/>
          <w:sz w:val="22"/>
          <w:szCs w:val="22"/>
        </w:rPr>
        <w:t>dade</w:t>
      </w:r>
      <w:r w:rsidRPr="00703424">
        <w:rPr>
          <w:rFonts w:ascii="Palatino Linotype" w:eastAsia="Arial" w:hAnsi="Palatino Linotype" w:cs="Arial"/>
          <w:i/>
          <w:sz w:val="22"/>
          <w:szCs w:val="22"/>
        </w:rPr>
        <w:t>s</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1"/>
          <w:sz w:val="22"/>
          <w:szCs w:val="22"/>
        </w:rPr>
        <w:t>be</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1"/>
          <w:sz w:val="22"/>
          <w:szCs w:val="22"/>
        </w:rPr>
        <w:t>á</w:t>
      </w:r>
      <w:r w:rsidRPr="00703424">
        <w:rPr>
          <w:rFonts w:ascii="Palatino Linotype" w:eastAsia="Arial" w:hAnsi="Palatino Linotype" w:cs="Arial"/>
          <w:i/>
          <w:sz w:val="22"/>
          <w:szCs w:val="22"/>
        </w:rPr>
        <w:t>n</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2"/>
          <w:sz w:val="22"/>
          <w:szCs w:val="22"/>
        </w:rPr>
        <w:t>c</w:t>
      </w:r>
      <w:r w:rsidRPr="00703424">
        <w:rPr>
          <w:rFonts w:ascii="Palatino Linotype" w:eastAsia="Arial" w:hAnsi="Palatino Linotype" w:cs="Arial"/>
          <w:i/>
          <w:spacing w:val="-1"/>
          <w:sz w:val="22"/>
          <w:szCs w:val="22"/>
        </w:rPr>
        <w:t>o</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paña</w:t>
      </w:r>
      <w:r w:rsidRPr="00703424">
        <w:rPr>
          <w:rFonts w:ascii="Palatino Linotype" w:eastAsia="Arial" w:hAnsi="Palatino Linotype" w:cs="Arial"/>
          <w:i/>
          <w:sz w:val="22"/>
          <w:szCs w:val="22"/>
        </w:rPr>
        <w:t>r</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z w:val="22"/>
          <w:szCs w:val="22"/>
        </w:rPr>
        <w:t xml:space="preserve">a </w:t>
      </w:r>
      <w:r w:rsidRPr="00703424">
        <w:rPr>
          <w:rFonts w:ascii="Palatino Linotype" w:eastAsia="Arial" w:hAnsi="Palatino Linotype" w:cs="Arial"/>
          <w:i/>
          <w:spacing w:val="-3"/>
          <w:sz w:val="22"/>
          <w:szCs w:val="22"/>
        </w:rPr>
        <w:t>l</w:t>
      </w:r>
      <w:r w:rsidRPr="00703424">
        <w:rPr>
          <w:rFonts w:ascii="Palatino Linotype" w:eastAsia="Arial" w:hAnsi="Palatino Linotype" w:cs="Arial"/>
          <w:i/>
          <w:sz w:val="22"/>
          <w:szCs w:val="22"/>
        </w:rPr>
        <w:t>a res</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luci</w:t>
      </w:r>
      <w:r w:rsidRPr="00703424">
        <w:rPr>
          <w:rFonts w:ascii="Palatino Linotype" w:eastAsia="Arial" w:hAnsi="Palatino Linotype" w:cs="Arial"/>
          <w:i/>
          <w:spacing w:val="1"/>
          <w:sz w:val="22"/>
          <w:szCs w:val="22"/>
        </w:rPr>
        <w:t>ó</w:t>
      </w:r>
      <w:r w:rsidRPr="00703424">
        <w:rPr>
          <w:rFonts w:ascii="Palatino Linotype" w:eastAsia="Arial" w:hAnsi="Palatino Linotype" w:cs="Arial"/>
          <w:i/>
          <w:sz w:val="22"/>
          <w:szCs w:val="22"/>
        </w:rPr>
        <w:t>n</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1"/>
          <w:sz w:val="22"/>
          <w:szCs w:val="22"/>
        </w:rPr>
        <w:t>po</w:t>
      </w:r>
      <w:r w:rsidRPr="00703424">
        <w:rPr>
          <w:rFonts w:ascii="Palatino Linotype" w:eastAsia="Arial" w:hAnsi="Palatino Linotype" w:cs="Arial"/>
          <w:i/>
          <w:sz w:val="22"/>
          <w:szCs w:val="22"/>
        </w:rPr>
        <w:t>r</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z w:val="22"/>
          <w:szCs w:val="22"/>
        </w:rPr>
        <w:t>la</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1"/>
          <w:sz w:val="22"/>
          <w:szCs w:val="22"/>
        </w:rPr>
        <w:t>qu</w:t>
      </w:r>
      <w:r w:rsidRPr="00703424">
        <w:rPr>
          <w:rFonts w:ascii="Palatino Linotype" w:eastAsia="Arial" w:hAnsi="Palatino Linotype" w:cs="Arial"/>
          <w:i/>
          <w:sz w:val="22"/>
          <w:szCs w:val="22"/>
        </w:rPr>
        <w:t>e</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2"/>
          <w:sz w:val="22"/>
          <w:szCs w:val="22"/>
        </w:rPr>
        <w:t>s</w:t>
      </w:r>
      <w:r w:rsidRPr="00703424">
        <w:rPr>
          <w:rFonts w:ascii="Palatino Linotype" w:eastAsia="Arial" w:hAnsi="Palatino Linotype" w:cs="Arial"/>
          <w:i/>
          <w:sz w:val="22"/>
          <w:szCs w:val="22"/>
        </w:rPr>
        <w:t>e</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o</w:t>
      </w:r>
      <w:r w:rsidRPr="00703424">
        <w:rPr>
          <w:rFonts w:ascii="Palatino Linotype" w:eastAsia="Arial" w:hAnsi="Palatino Linotype" w:cs="Arial"/>
          <w:i/>
          <w:spacing w:val="-1"/>
          <w:sz w:val="22"/>
          <w:szCs w:val="22"/>
        </w:rPr>
        <w:t>n</w:t>
      </w:r>
      <w:r w:rsidRPr="00703424">
        <w:rPr>
          <w:rFonts w:ascii="Palatino Linotype" w:eastAsia="Arial" w:hAnsi="Palatino Linotype" w:cs="Arial"/>
          <w:i/>
          <w:spacing w:val="5"/>
          <w:sz w:val="22"/>
          <w:szCs w:val="22"/>
        </w:rPr>
        <w:t>f</w:t>
      </w:r>
      <w:r w:rsidRPr="00703424">
        <w:rPr>
          <w:rFonts w:ascii="Palatino Linotype" w:eastAsia="Arial" w:hAnsi="Palatino Linotype" w:cs="Arial"/>
          <w:i/>
          <w:spacing w:val="-1"/>
          <w:sz w:val="22"/>
          <w:szCs w:val="22"/>
        </w:rPr>
        <w:t>i</w:t>
      </w:r>
      <w:r w:rsidRPr="00703424">
        <w:rPr>
          <w:rFonts w:ascii="Palatino Linotype" w:eastAsia="Arial" w:hAnsi="Palatino Linotype" w:cs="Arial"/>
          <w:i/>
          <w:spacing w:val="-3"/>
          <w:sz w:val="22"/>
          <w:szCs w:val="22"/>
        </w:rPr>
        <w:t>r</w:t>
      </w:r>
      <w:r w:rsidRPr="00703424">
        <w:rPr>
          <w:rFonts w:ascii="Palatino Linotype" w:eastAsia="Arial" w:hAnsi="Palatino Linotype" w:cs="Arial"/>
          <w:i/>
          <w:spacing w:val="-1"/>
          <w:sz w:val="22"/>
          <w:szCs w:val="22"/>
        </w:rPr>
        <w:t>m</w:t>
      </w:r>
      <w:r w:rsidRPr="00703424">
        <w:rPr>
          <w:rFonts w:ascii="Palatino Linotype" w:eastAsia="Arial" w:hAnsi="Palatino Linotype" w:cs="Arial"/>
          <w:i/>
          <w:sz w:val="22"/>
          <w:szCs w:val="22"/>
        </w:rPr>
        <w:t>a</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z w:val="22"/>
          <w:szCs w:val="22"/>
        </w:rPr>
        <w:t>la</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de</w:t>
      </w:r>
      <w:r w:rsidRPr="00703424">
        <w:rPr>
          <w:rFonts w:ascii="Palatino Linotype" w:eastAsia="Arial" w:hAnsi="Palatino Linotype" w:cs="Arial"/>
          <w:i/>
          <w:sz w:val="22"/>
          <w:szCs w:val="22"/>
        </w:rPr>
        <w:t>clarac</w:t>
      </w:r>
      <w:r w:rsidRPr="00703424">
        <w:rPr>
          <w:rFonts w:ascii="Palatino Linotype" w:eastAsia="Arial" w:hAnsi="Palatino Linotype" w:cs="Arial"/>
          <w:i/>
          <w:spacing w:val="-5"/>
          <w:sz w:val="22"/>
          <w:szCs w:val="22"/>
        </w:rPr>
        <w:t>i</w:t>
      </w:r>
      <w:r w:rsidRPr="00703424">
        <w:rPr>
          <w:rFonts w:ascii="Palatino Linotype" w:eastAsia="Arial" w:hAnsi="Palatino Linotype" w:cs="Arial"/>
          <w:i/>
          <w:spacing w:val="1"/>
          <w:sz w:val="22"/>
          <w:szCs w:val="22"/>
        </w:rPr>
        <w:t>ó</w:t>
      </w:r>
      <w:r w:rsidRPr="00703424">
        <w:rPr>
          <w:rFonts w:ascii="Palatino Linotype" w:eastAsia="Arial" w:hAnsi="Palatino Linotype" w:cs="Arial"/>
          <w:i/>
          <w:sz w:val="22"/>
          <w:szCs w:val="22"/>
        </w:rPr>
        <w:t>n</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1"/>
          <w:sz w:val="22"/>
          <w:szCs w:val="22"/>
        </w:rPr>
        <w:t>in</w:t>
      </w:r>
      <w:r w:rsidRPr="00703424">
        <w:rPr>
          <w:rFonts w:ascii="Palatino Linotype" w:eastAsia="Arial" w:hAnsi="Palatino Linotype" w:cs="Arial"/>
          <w:i/>
          <w:spacing w:val="2"/>
          <w:sz w:val="22"/>
          <w:szCs w:val="22"/>
        </w:rPr>
        <w:t>e</w:t>
      </w:r>
      <w:r w:rsidRPr="00703424">
        <w:rPr>
          <w:rFonts w:ascii="Palatino Linotype" w:eastAsia="Arial" w:hAnsi="Palatino Linotype" w:cs="Arial"/>
          <w:i/>
          <w:spacing w:val="-5"/>
          <w:sz w:val="22"/>
          <w:szCs w:val="22"/>
        </w:rPr>
        <w:t>x</w:t>
      </w:r>
      <w:r w:rsidRPr="00703424">
        <w:rPr>
          <w:rFonts w:ascii="Palatino Linotype" w:eastAsia="Arial" w:hAnsi="Palatino Linotype" w:cs="Arial"/>
          <w:i/>
          <w:sz w:val="22"/>
          <w:szCs w:val="22"/>
        </w:rPr>
        <w:t>ist</w:t>
      </w:r>
      <w:r w:rsidRPr="00703424">
        <w:rPr>
          <w:rFonts w:ascii="Palatino Linotype" w:eastAsia="Arial" w:hAnsi="Palatino Linotype" w:cs="Arial"/>
          <w:i/>
          <w:spacing w:val="1"/>
          <w:sz w:val="22"/>
          <w:szCs w:val="22"/>
        </w:rPr>
        <w:t>en</w:t>
      </w:r>
      <w:r w:rsidRPr="00703424">
        <w:rPr>
          <w:rFonts w:ascii="Palatino Linotype" w:eastAsia="Arial" w:hAnsi="Palatino Linotype" w:cs="Arial"/>
          <w:i/>
          <w:sz w:val="22"/>
          <w:szCs w:val="22"/>
        </w:rPr>
        <w:t>cia,</w:t>
      </w:r>
      <w:r w:rsidRPr="00703424">
        <w:rPr>
          <w:rFonts w:ascii="Palatino Linotype" w:eastAsia="Arial" w:hAnsi="Palatino Linotype" w:cs="Arial"/>
          <w:i/>
          <w:spacing w:val="9"/>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 xml:space="preserve">l </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cta</w:t>
      </w:r>
      <w:r w:rsidRPr="00703424">
        <w:rPr>
          <w:rFonts w:ascii="Palatino Linotype" w:eastAsia="Arial" w:hAnsi="Palatino Linotype" w:cs="Arial"/>
          <w:i/>
          <w:spacing w:val="5"/>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5"/>
          <w:sz w:val="22"/>
          <w:szCs w:val="22"/>
        </w:rPr>
        <w:t xml:space="preserve"> </w:t>
      </w:r>
      <w:r w:rsidRPr="00703424">
        <w:rPr>
          <w:rFonts w:ascii="Palatino Linotype" w:eastAsia="Arial" w:hAnsi="Palatino Linotype" w:cs="Arial"/>
          <w:i/>
          <w:spacing w:val="1"/>
          <w:sz w:val="22"/>
          <w:szCs w:val="22"/>
        </w:rPr>
        <w:t>ba</w:t>
      </w:r>
      <w:r w:rsidRPr="00703424">
        <w:rPr>
          <w:rFonts w:ascii="Palatino Linotype" w:eastAsia="Arial" w:hAnsi="Palatino Linotype" w:cs="Arial"/>
          <w:i/>
          <w:spacing w:val="-5"/>
          <w:sz w:val="22"/>
          <w:szCs w:val="22"/>
        </w:rPr>
        <w:t>j</w:t>
      </w:r>
      <w:r w:rsidRPr="00703424">
        <w:rPr>
          <w:rFonts w:ascii="Palatino Linotype" w:eastAsia="Arial" w:hAnsi="Palatino Linotype" w:cs="Arial"/>
          <w:i/>
          <w:sz w:val="22"/>
          <w:szCs w:val="22"/>
        </w:rPr>
        <w:t xml:space="preserve">a </w:t>
      </w:r>
      <w:r w:rsidRPr="00703424">
        <w:rPr>
          <w:rFonts w:ascii="Palatino Linotype" w:eastAsia="Arial" w:hAnsi="Palatino Linotype" w:cs="Arial"/>
          <w:i/>
          <w:spacing w:val="1"/>
          <w:sz w:val="22"/>
          <w:szCs w:val="22"/>
        </w:rPr>
        <w:t>do</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u</w:t>
      </w:r>
      <w:r w:rsidRPr="00703424">
        <w:rPr>
          <w:rFonts w:ascii="Palatino Linotype" w:eastAsia="Arial" w:hAnsi="Palatino Linotype" w:cs="Arial"/>
          <w:i/>
          <w:spacing w:val="-1"/>
          <w:sz w:val="22"/>
          <w:szCs w:val="22"/>
        </w:rPr>
        <w:t>m</w:t>
      </w:r>
      <w:r w:rsidRPr="00703424">
        <w:rPr>
          <w:rFonts w:ascii="Palatino Linotype" w:eastAsia="Arial" w:hAnsi="Palatino Linotype" w:cs="Arial"/>
          <w:i/>
          <w:spacing w:val="1"/>
          <w:sz w:val="22"/>
          <w:szCs w:val="22"/>
        </w:rPr>
        <w:t>enta</w:t>
      </w:r>
      <w:r w:rsidRPr="00703424">
        <w:rPr>
          <w:rFonts w:ascii="Palatino Linotype" w:eastAsia="Arial" w:hAnsi="Palatino Linotype" w:cs="Arial"/>
          <w:i/>
          <w:spacing w:val="-1"/>
          <w:sz w:val="22"/>
          <w:szCs w:val="22"/>
        </w:rPr>
        <w:t>l</w:t>
      </w:r>
      <w:r w:rsidRPr="00703424">
        <w:rPr>
          <w:rFonts w:ascii="Palatino Linotype" w:eastAsia="Arial" w:hAnsi="Palatino Linotype" w:cs="Arial"/>
          <w:i/>
          <w:sz w:val="22"/>
          <w:szCs w:val="22"/>
        </w:rPr>
        <w:t>,</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2"/>
          <w:sz w:val="22"/>
          <w:szCs w:val="22"/>
        </w:rPr>
        <w:t>e</w:t>
      </w:r>
      <w:r w:rsidRPr="00703424">
        <w:rPr>
          <w:rFonts w:ascii="Palatino Linotype" w:eastAsia="Arial" w:hAnsi="Palatino Linotype" w:cs="Arial"/>
          <w:i/>
          <w:sz w:val="22"/>
          <w:szCs w:val="22"/>
        </w:rPr>
        <w:t>s</w:t>
      </w:r>
      <w:r w:rsidRPr="00703424">
        <w:rPr>
          <w:rFonts w:ascii="Palatino Linotype" w:eastAsia="Arial" w:hAnsi="Palatino Linotype" w:cs="Arial"/>
          <w:i/>
          <w:spacing w:val="-2"/>
          <w:sz w:val="22"/>
          <w:szCs w:val="22"/>
        </w:rPr>
        <w:t>t</w:t>
      </w:r>
      <w:r w:rsidRPr="00703424">
        <w:rPr>
          <w:rFonts w:ascii="Palatino Linotype" w:eastAsia="Arial" w:hAnsi="Palatino Linotype" w:cs="Arial"/>
          <w:i/>
          <w:sz w:val="22"/>
          <w:szCs w:val="22"/>
        </w:rPr>
        <w:t>o</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s,</w:t>
      </w:r>
      <w:r w:rsidRPr="00703424">
        <w:rPr>
          <w:rFonts w:ascii="Palatino Linotype" w:eastAsia="Arial" w:hAnsi="Palatino Linotype" w:cs="Arial"/>
          <w:i/>
          <w:spacing w:val="1"/>
          <w:sz w:val="22"/>
          <w:szCs w:val="22"/>
        </w:rPr>
        <w:t xml:space="preserve"> e</w:t>
      </w:r>
      <w:r w:rsidRPr="00703424">
        <w:rPr>
          <w:rFonts w:ascii="Palatino Linotype" w:eastAsia="Arial" w:hAnsi="Palatino Linotype" w:cs="Arial"/>
          <w:i/>
          <w:sz w:val="22"/>
          <w:szCs w:val="22"/>
        </w:rPr>
        <w:t xml:space="preserve">l </w:t>
      </w:r>
      <w:r w:rsidRPr="00703424">
        <w:rPr>
          <w:rFonts w:ascii="Palatino Linotype" w:eastAsia="Arial" w:hAnsi="Palatino Linotype" w:cs="Arial"/>
          <w:i/>
          <w:spacing w:val="1"/>
          <w:sz w:val="22"/>
          <w:szCs w:val="22"/>
        </w:rPr>
        <w:t>d</w:t>
      </w:r>
      <w:r w:rsidRPr="00703424">
        <w:rPr>
          <w:rFonts w:ascii="Palatino Linotype" w:eastAsia="Arial" w:hAnsi="Palatino Linotype" w:cs="Arial"/>
          <w:i/>
          <w:spacing w:val="6"/>
          <w:sz w:val="22"/>
          <w:szCs w:val="22"/>
        </w:rPr>
        <w:t>o</w:t>
      </w:r>
      <w:r w:rsidRPr="00703424">
        <w:rPr>
          <w:rFonts w:ascii="Palatino Linotype" w:eastAsia="Arial" w:hAnsi="Palatino Linotype" w:cs="Arial"/>
          <w:i/>
          <w:spacing w:val="-2"/>
          <w:sz w:val="22"/>
          <w:szCs w:val="22"/>
        </w:rPr>
        <w:t>c</w:t>
      </w:r>
      <w:r w:rsidRPr="00703424">
        <w:rPr>
          <w:rFonts w:ascii="Palatino Linotype" w:eastAsia="Arial" w:hAnsi="Palatino Linotype" w:cs="Arial"/>
          <w:i/>
          <w:spacing w:val="1"/>
          <w:sz w:val="22"/>
          <w:szCs w:val="22"/>
        </w:rPr>
        <w:t>u</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en</w:t>
      </w:r>
      <w:r w:rsidRPr="00703424">
        <w:rPr>
          <w:rFonts w:ascii="Palatino Linotype" w:eastAsia="Arial" w:hAnsi="Palatino Linotype" w:cs="Arial"/>
          <w:i/>
          <w:spacing w:val="-4"/>
          <w:sz w:val="22"/>
          <w:szCs w:val="22"/>
        </w:rPr>
        <w:t>t</w:t>
      </w:r>
      <w:r w:rsidRPr="00703424">
        <w:rPr>
          <w:rFonts w:ascii="Palatino Linotype" w:eastAsia="Arial" w:hAnsi="Palatino Linotype" w:cs="Arial"/>
          <w:i/>
          <w:sz w:val="22"/>
          <w:szCs w:val="22"/>
        </w:rPr>
        <w:t>o</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ed</w:t>
      </w:r>
      <w:r w:rsidRPr="00703424">
        <w:rPr>
          <w:rFonts w:ascii="Palatino Linotype" w:eastAsia="Arial" w:hAnsi="Palatino Linotype" w:cs="Arial"/>
          <w:i/>
          <w:spacing w:val="-5"/>
          <w:sz w:val="22"/>
          <w:szCs w:val="22"/>
        </w:rPr>
        <w:t>i</w:t>
      </w:r>
      <w:r w:rsidRPr="00703424">
        <w:rPr>
          <w:rFonts w:ascii="Palatino Linotype" w:eastAsia="Arial" w:hAnsi="Palatino Linotype" w:cs="Arial"/>
          <w:i/>
          <w:spacing w:val="1"/>
          <w:sz w:val="22"/>
          <w:szCs w:val="22"/>
        </w:rPr>
        <w:t>an</w:t>
      </w:r>
      <w:r w:rsidRPr="00703424">
        <w:rPr>
          <w:rFonts w:ascii="Palatino Linotype" w:eastAsia="Arial" w:hAnsi="Palatino Linotype" w:cs="Arial"/>
          <w:i/>
          <w:sz w:val="22"/>
          <w:szCs w:val="22"/>
        </w:rPr>
        <w:t>te</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3"/>
          <w:sz w:val="22"/>
          <w:szCs w:val="22"/>
        </w:rPr>
        <w:t>l</w:t>
      </w:r>
      <w:r w:rsidRPr="00703424">
        <w:rPr>
          <w:rFonts w:ascii="Palatino Linotype" w:eastAsia="Arial" w:hAnsi="Palatino Linotype" w:cs="Arial"/>
          <w:i/>
          <w:sz w:val="22"/>
          <w:szCs w:val="22"/>
        </w:rPr>
        <w:t>a</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2"/>
          <w:sz w:val="22"/>
          <w:szCs w:val="22"/>
        </w:rPr>
        <w:t>c</w:t>
      </w:r>
      <w:r w:rsidRPr="00703424">
        <w:rPr>
          <w:rFonts w:ascii="Palatino Linotype" w:eastAsia="Arial" w:hAnsi="Palatino Linotype" w:cs="Arial"/>
          <w:i/>
          <w:spacing w:val="2"/>
          <w:sz w:val="22"/>
          <w:szCs w:val="22"/>
        </w:rPr>
        <w:t>u</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l se</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re</w:t>
      </w:r>
      <w:r w:rsidRPr="00703424">
        <w:rPr>
          <w:rFonts w:ascii="Palatino Linotype" w:eastAsia="Arial" w:hAnsi="Palatino Linotype" w:cs="Arial"/>
          <w:i/>
          <w:spacing w:val="1"/>
          <w:sz w:val="22"/>
          <w:szCs w:val="22"/>
        </w:rPr>
        <w:t>d</w:t>
      </w:r>
      <w:r w:rsidRPr="00703424">
        <w:rPr>
          <w:rFonts w:ascii="Palatino Linotype" w:eastAsia="Arial" w:hAnsi="Palatino Linotype" w:cs="Arial"/>
          <w:i/>
          <w:spacing w:val="-1"/>
          <w:sz w:val="22"/>
          <w:szCs w:val="22"/>
        </w:rPr>
        <w:t>i</w:t>
      </w:r>
      <w:r w:rsidRPr="00703424">
        <w:rPr>
          <w:rFonts w:ascii="Palatino Linotype" w:eastAsia="Arial" w:hAnsi="Palatino Linotype" w:cs="Arial"/>
          <w:i/>
          <w:spacing w:val="1"/>
          <w:sz w:val="22"/>
          <w:szCs w:val="22"/>
        </w:rPr>
        <w:t>t</w:t>
      </w:r>
      <w:r w:rsidRPr="00703424">
        <w:rPr>
          <w:rFonts w:ascii="Palatino Linotype" w:eastAsia="Arial" w:hAnsi="Palatino Linotype" w:cs="Arial"/>
          <w:i/>
          <w:sz w:val="22"/>
          <w:szCs w:val="22"/>
        </w:rPr>
        <w:t>a</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z w:val="22"/>
          <w:szCs w:val="22"/>
        </w:rPr>
        <w:t>la</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z w:val="22"/>
          <w:szCs w:val="22"/>
        </w:rPr>
        <w:t>l</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4"/>
          <w:sz w:val="22"/>
          <w:szCs w:val="22"/>
        </w:rPr>
        <w:t>g</w:t>
      </w:r>
      <w:r w:rsidRPr="00703424">
        <w:rPr>
          <w:rFonts w:ascii="Palatino Linotype" w:eastAsia="Arial" w:hAnsi="Palatino Linotype" w:cs="Arial"/>
          <w:i/>
          <w:spacing w:val="-2"/>
          <w:sz w:val="22"/>
          <w:szCs w:val="22"/>
        </w:rPr>
        <w:t>a</w:t>
      </w:r>
      <w:r w:rsidRPr="00703424">
        <w:rPr>
          <w:rFonts w:ascii="Palatino Linotype" w:eastAsia="Arial" w:hAnsi="Palatino Linotype" w:cs="Arial"/>
          <w:i/>
          <w:sz w:val="22"/>
          <w:szCs w:val="22"/>
        </w:rPr>
        <w:t xml:space="preserve">l </w:t>
      </w:r>
      <w:r w:rsidRPr="00703424">
        <w:rPr>
          <w:rFonts w:ascii="Palatino Linotype" w:eastAsia="Arial" w:hAnsi="Palatino Linotype" w:cs="Arial"/>
          <w:i/>
          <w:spacing w:val="1"/>
          <w:sz w:val="22"/>
          <w:szCs w:val="22"/>
        </w:rPr>
        <w:t>de</w:t>
      </w:r>
      <w:r w:rsidRPr="00703424">
        <w:rPr>
          <w:rFonts w:ascii="Palatino Linotype" w:eastAsia="Arial" w:hAnsi="Palatino Linotype" w:cs="Arial"/>
          <w:i/>
          <w:sz w:val="22"/>
          <w:szCs w:val="22"/>
        </w:rPr>
        <w:t>strucci</w:t>
      </w:r>
      <w:r w:rsidRPr="00703424">
        <w:rPr>
          <w:rFonts w:ascii="Palatino Linotype" w:eastAsia="Arial" w:hAnsi="Palatino Linotype" w:cs="Arial"/>
          <w:i/>
          <w:spacing w:val="-1"/>
          <w:sz w:val="22"/>
          <w:szCs w:val="22"/>
        </w:rPr>
        <w:t>ó</w:t>
      </w:r>
      <w:r w:rsidRPr="00703424">
        <w:rPr>
          <w:rFonts w:ascii="Palatino Linotype" w:eastAsia="Arial" w:hAnsi="Palatino Linotype" w:cs="Arial"/>
          <w:i/>
          <w:sz w:val="22"/>
          <w:szCs w:val="22"/>
        </w:rPr>
        <w:t>n</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3"/>
          <w:sz w:val="22"/>
          <w:szCs w:val="22"/>
        </w:rPr>
        <w:t>l</w:t>
      </w:r>
      <w:r w:rsidRPr="00703424">
        <w:rPr>
          <w:rFonts w:ascii="Palatino Linotype" w:eastAsia="Arial" w:hAnsi="Palatino Linotype" w:cs="Arial"/>
          <w:i/>
          <w:sz w:val="22"/>
          <w:szCs w:val="22"/>
        </w:rPr>
        <w:t>a</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i</w:t>
      </w:r>
      <w:r w:rsidRPr="00703424">
        <w:rPr>
          <w:rFonts w:ascii="Palatino Linotype" w:eastAsia="Arial" w:hAnsi="Palatino Linotype" w:cs="Arial"/>
          <w:i/>
          <w:spacing w:val="-4"/>
          <w:sz w:val="22"/>
          <w:szCs w:val="22"/>
        </w:rPr>
        <w:t>n</w:t>
      </w:r>
      <w:r w:rsidRPr="00703424">
        <w:rPr>
          <w:rFonts w:ascii="Palatino Linotype" w:eastAsia="Arial" w:hAnsi="Palatino Linotype" w:cs="Arial"/>
          <w:i/>
          <w:spacing w:val="5"/>
          <w:sz w:val="22"/>
          <w:szCs w:val="22"/>
        </w:rPr>
        <w:t>f</w:t>
      </w:r>
      <w:r w:rsidRPr="00703424">
        <w:rPr>
          <w:rFonts w:ascii="Palatino Linotype" w:eastAsia="Arial" w:hAnsi="Palatino Linotype" w:cs="Arial"/>
          <w:i/>
          <w:spacing w:val="1"/>
          <w:sz w:val="22"/>
          <w:szCs w:val="22"/>
        </w:rPr>
        <w:t>o</w:t>
      </w:r>
      <w:r w:rsidRPr="00703424">
        <w:rPr>
          <w:rFonts w:ascii="Palatino Linotype" w:eastAsia="Arial" w:hAnsi="Palatino Linotype" w:cs="Arial"/>
          <w:i/>
          <w:spacing w:val="-6"/>
          <w:sz w:val="22"/>
          <w:szCs w:val="22"/>
        </w:rPr>
        <w:t>r</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ió</w:t>
      </w:r>
      <w:r w:rsidRPr="00703424">
        <w:rPr>
          <w:rFonts w:ascii="Palatino Linotype" w:eastAsia="Arial" w:hAnsi="Palatino Linotype" w:cs="Arial"/>
          <w:i/>
          <w:sz w:val="22"/>
          <w:szCs w:val="22"/>
        </w:rPr>
        <w:t>n</w:t>
      </w:r>
      <w:r w:rsidRPr="00703424">
        <w:rPr>
          <w:rFonts w:ascii="Palatino Linotype" w:eastAsia="Arial" w:hAnsi="Palatino Linotype" w:cs="Arial"/>
          <w:i/>
          <w:spacing w:val="5"/>
          <w:sz w:val="22"/>
          <w:szCs w:val="22"/>
        </w:rPr>
        <w:t xml:space="preserve"> </w:t>
      </w:r>
      <w:r w:rsidRPr="00703424">
        <w:rPr>
          <w:rFonts w:ascii="Palatino Linotype" w:eastAsia="Arial" w:hAnsi="Palatino Linotype" w:cs="Arial"/>
          <w:i/>
          <w:sz w:val="22"/>
          <w:szCs w:val="22"/>
        </w:rPr>
        <w:t>s</w:t>
      </w:r>
      <w:r w:rsidRPr="00703424">
        <w:rPr>
          <w:rFonts w:ascii="Palatino Linotype" w:eastAsia="Arial" w:hAnsi="Palatino Linotype" w:cs="Arial"/>
          <w:i/>
          <w:spacing w:val="1"/>
          <w:sz w:val="22"/>
          <w:szCs w:val="22"/>
        </w:rPr>
        <w:t>o</w:t>
      </w:r>
      <w:r w:rsidRPr="00703424">
        <w:rPr>
          <w:rFonts w:ascii="Palatino Linotype" w:eastAsia="Arial" w:hAnsi="Palatino Linotype" w:cs="Arial"/>
          <w:i/>
          <w:spacing w:val="-1"/>
          <w:sz w:val="22"/>
          <w:szCs w:val="22"/>
        </w:rPr>
        <w:t>li</w:t>
      </w:r>
      <w:r w:rsidRPr="00703424">
        <w:rPr>
          <w:rFonts w:ascii="Palatino Linotype" w:eastAsia="Arial" w:hAnsi="Palatino Linotype" w:cs="Arial"/>
          <w:i/>
          <w:sz w:val="22"/>
          <w:szCs w:val="22"/>
        </w:rPr>
        <w:t>cit</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da</w:t>
      </w:r>
      <w:r w:rsidRPr="00703424">
        <w:rPr>
          <w:rFonts w:ascii="Palatino Linotype" w:eastAsia="Arial" w:hAnsi="Palatino Linotype" w:cs="Arial"/>
          <w:i/>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n</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4"/>
          <w:sz w:val="22"/>
          <w:szCs w:val="22"/>
        </w:rPr>
        <w:t>t</w:t>
      </w:r>
      <w:r w:rsidRPr="00703424">
        <w:rPr>
          <w:rFonts w:ascii="Palatino Linotype" w:eastAsia="Arial" w:hAnsi="Palatino Linotype" w:cs="Arial"/>
          <w:i/>
          <w:spacing w:val="1"/>
          <w:sz w:val="22"/>
          <w:szCs w:val="22"/>
        </w:rPr>
        <w:t>odo</w:t>
      </w:r>
      <w:r w:rsidRPr="00703424">
        <w:rPr>
          <w:rFonts w:ascii="Palatino Linotype" w:eastAsia="Arial" w:hAnsi="Palatino Linotype" w:cs="Arial"/>
          <w:i/>
          <w:sz w:val="22"/>
          <w:szCs w:val="22"/>
        </w:rPr>
        <w:t xml:space="preserve">s </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q</w:t>
      </w:r>
      <w:r w:rsidRPr="00703424">
        <w:rPr>
          <w:rFonts w:ascii="Palatino Linotype" w:eastAsia="Arial" w:hAnsi="Palatino Linotype" w:cs="Arial"/>
          <w:i/>
          <w:spacing w:val="1"/>
          <w:sz w:val="22"/>
          <w:szCs w:val="22"/>
        </w:rPr>
        <w:t>ue</w:t>
      </w:r>
      <w:r w:rsidRPr="00703424">
        <w:rPr>
          <w:rFonts w:ascii="Palatino Linotype" w:eastAsia="Arial" w:hAnsi="Palatino Linotype" w:cs="Arial"/>
          <w:i/>
          <w:spacing w:val="-1"/>
          <w:sz w:val="22"/>
          <w:szCs w:val="22"/>
        </w:rPr>
        <w:t>ll</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s</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s</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s</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n</w:t>
      </w:r>
      <w:r w:rsidRPr="00703424">
        <w:rPr>
          <w:rFonts w:ascii="Palatino Linotype" w:eastAsia="Arial" w:hAnsi="Palatino Linotype" w:cs="Arial"/>
          <w:i/>
          <w:spacing w:val="5"/>
          <w:sz w:val="22"/>
          <w:szCs w:val="22"/>
        </w:rPr>
        <w:t xml:space="preserve"> </w:t>
      </w:r>
      <w:r w:rsidRPr="00703424">
        <w:rPr>
          <w:rFonts w:ascii="Palatino Linotype" w:eastAsia="Arial" w:hAnsi="Palatino Linotype" w:cs="Arial"/>
          <w:i/>
          <w:spacing w:val="-3"/>
          <w:sz w:val="22"/>
          <w:szCs w:val="22"/>
        </w:rPr>
        <w:t>l</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s</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q</w:t>
      </w:r>
      <w:r w:rsidRPr="00703424">
        <w:rPr>
          <w:rFonts w:ascii="Palatino Linotype" w:eastAsia="Arial" w:hAnsi="Palatino Linotype" w:cs="Arial"/>
          <w:i/>
          <w:spacing w:val="1"/>
          <w:sz w:val="22"/>
          <w:szCs w:val="22"/>
        </w:rPr>
        <w:t>u</w:t>
      </w:r>
      <w:r w:rsidRPr="00703424">
        <w:rPr>
          <w:rFonts w:ascii="Palatino Linotype" w:eastAsia="Arial" w:hAnsi="Palatino Linotype" w:cs="Arial"/>
          <w:i/>
          <w:sz w:val="22"/>
          <w:szCs w:val="22"/>
        </w:rPr>
        <w:t>e</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3"/>
          <w:sz w:val="22"/>
          <w:szCs w:val="22"/>
        </w:rPr>
        <w:t>l</w:t>
      </w:r>
      <w:r w:rsidRPr="00703424">
        <w:rPr>
          <w:rFonts w:ascii="Palatino Linotype" w:eastAsia="Arial" w:hAnsi="Palatino Linotype" w:cs="Arial"/>
          <w:i/>
          <w:sz w:val="22"/>
          <w:szCs w:val="22"/>
        </w:rPr>
        <w:t xml:space="preserve">a </w:t>
      </w:r>
      <w:r w:rsidRPr="00703424">
        <w:rPr>
          <w:rFonts w:ascii="Palatino Linotype" w:eastAsia="Arial" w:hAnsi="Palatino Linotype" w:cs="Arial"/>
          <w:i/>
          <w:spacing w:val="1"/>
          <w:sz w:val="22"/>
          <w:szCs w:val="22"/>
        </w:rPr>
        <w:t>no</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ti</w:t>
      </w:r>
      <w:r w:rsidRPr="00703424">
        <w:rPr>
          <w:rFonts w:ascii="Palatino Linotype" w:eastAsia="Arial" w:hAnsi="Palatino Linotype" w:cs="Arial"/>
          <w:i/>
          <w:spacing w:val="-5"/>
          <w:sz w:val="22"/>
          <w:szCs w:val="22"/>
        </w:rPr>
        <w:t>v</w:t>
      </w:r>
      <w:r w:rsidRPr="00703424">
        <w:rPr>
          <w:rFonts w:ascii="Palatino Linotype" w:eastAsia="Arial" w:hAnsi="Palatino Linotype" w:cs="Arial"/>
          <w:i/>
          <w:sz w:val="22"/>
          <w:szCs w:val="22"/>
        </w:rPr>
        <w:t>i</w:t>
      </w:r>
      <w:r w:rsidRPr="00703424">
        <w:rPr>
          <w:rFonts w:ascii="Palatino Linotype" w:eastAsia="Arial" w:hAnsi="Palatino Linotype" w:cs="Arial"/>
          <w:i/>
          <w:spacing w:val="1"/>
          <w:sz w:val="22"/>
          <w:szCs w:val="22"/>
        </w:rPr>
        <w:t>da</w:t>
      </w:r>
      <w:r w:rsidRPr="00703424">
        <w:rPr>
          <w:rFonts w:ascii="Palatino Linotype" w:eastAsia="Arial" w:hAnsi="Palatino Linotype" w:cs="Arial"/>
          <w:i/>
          <w:sz w:val="22"/>
          <w:szCs w:val="22"/>
        </w:rPr>
        <w:t>d</w:t>
      </w:r>
      <w:r w:rsidRPr="00703424">
        <w:rPr>
          <w:rFonts w:ascii="Palatino Linotype" w:eastAsia="Arial" w:hAnsi="Palatino Linotype" w:cs="Arial"/>
          <w:i/>
          <w:spacing w:val="2"/>
          <w:sz w:val="22"/>
          <w:szCs w:val="22"/>
        </w:rPr>
        <w:t xml:space="preserve"> e</w:t>
      </w:r>
      <w:r w:rsidRPr="00703424">
        <w:rPr>
          <w:rFonts w:ascii="Palatino Linotype" w:eastAsia="Arial" w:hAnsi="Palatino Linotype" w:cs="Arial"/>
          <w:i/>
          <w:sz w:val="22"/>
          <w:szCs w:val="22"/>
        </w:rPr>
        <w:t>n</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m</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t</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5"/>
          <w:sz w:val="22"/>
          <w:szCs w:val="22"/>
        </w:rPr>
        <w:t>i</w:t>
      </w:r>
      <w:r w:rsidRPr="00703424">
        <w:rPr>
          <w:rFonts w:ascii="Palatino Linotype" w:eastAsia="Arial" w:hAnsi="Palatino Linotype" w:cs="Arial"/>
          <w:i/>
          <w:sz w:val="22"/>
          <w:szCs w:val="22"/>
        </w:rPr>
        <w:t>a</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rchi</w:t>
      </w:r>
      <w:r w:rsidRPr="00703424">
        <w:rPr>
          <w:rFonts w:ascii="Palatino Linotype" w:eastAsia="Arial" w:hAnsi="Palatino Linotype" w:cs="Arial"/>
          <w:i/>
          <w:spacing w:val="-2"/>
          <w:sz w:val="22"/>
          <w:szCs w:val="22"/>
        </w:rPr>
        <w:t>v</w:t>
      </w:r>
      <w:r w:rsidRPr="00703424">
        <w:rPr>
          <w:rFonts w:ascii="Palatino Linotype" w:eastAsia="Arial" w:hAnsi="Palatino Linotype" w:cs="Arial"/>
          <w:i/>
          <w:spacing w:val="-4"/>
          <w:sz w:val="22"/>
          <w:szCs w:val="22"/>
        </w:rPr>
        <w:t>í</w:t>
      </w:r>
      <w:r w:rsidRPr="00703424">
        <w:rPr>
          <w:rFonts w:ascii="Palatino Linotype" w:eastAsia="Arial" w:hAnsi="Palatino Linotype" w:cs="Arial"/>
          <w:i/>
          <w:sz w:val="22"/>
          <w:szCs w:val="22"/>
        </w:rPr>
        <w:t>stica</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p</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3"/>
          <w:sz w:val="22"/>
          <w:szCs w:val="22"/>
        </w:rPr>
        <w:t>e</w:t>
      </w:r>
      <w:r w:rsidRPr="00703424">
        <w:rPr>
          <w:rFonts w:ascii="Palatino Linotype" w:eastAsia="Arial" w:hAnsi="Palatino Linotype" w:cs="Arial"/>
          <w:i/>
          <w:spacing w:val="-5"/>
          <w:sz w:val="22"/>
          <w:szCs w:val="22"/>
        </w:rPr>
        <w:t>v</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a</w:t>
      </w:r>
      <w:r w:rsidRPr="00703424">
        <w:rPr>
          <w:rFonts w:ascii="Palatino Linotype" w:eastAsia="Arial" w:hAnsi="Palatino Linotype" w:cs="Arial"/>
          <w:i/>
          <w:spacing w:val="9"/>
          <w:sz w:val="22"/>
          <w:szCs w:val="22"/>
        </w:rPr>
        <w:t xml:space="preserve"> </w:t>
      </w:r>
      <w:r w:rsidRPr="00703424">
        <w:rPr>
          <w:rFonts w:ascii="Palatino Linotype" w:eastAsia="Arial" w:hAnsi="Palatino Linotype" w:cs="Arial"/>
          <w:i/>
          <w:spacing w:val="1"/>
          <w:sz w:val="22"/>
          <w:szCs w:val="22"/>
        </w:rPr>
        <w:t>qu</w:t>
      </w:r>
      <w:r w:rsidRPr="00703424">
        <w:rPr>
          <w:rFonts w:ascii="Palatino Linotype" w:eastAsia="Arial" w:hAnsi="Palatino Linotype" w:cs="Arial"/>
          <w:i/>
          <w:sz w:val="22"/>
          <w:szCs w:val="22"/>
        </w:rPr>
        <w:t>e</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z w:val="22"/>
          <w:szCs w:val="22"/>
        </w:rPr>
        <w:t>la</w:t>
      </w:r>
      <w:r w:rsidRPr="00703424">
        <w:rPr>
          <w:rFonts w:ascii="Palatino Linotype" w:eastAsia="Arial" w:hAnsi="Palatino Linotype" w:cs="Arial"/>
          <w:i/>
          <w:spacing w:val="2"/>
          <w:sz w:val="22"/>
          <w:szCs w:val="22"/>
        </w:rPr>
        <w:t xml:space="preserve"> m</w:t>
      </w:r>
      <w:r w:rsidRPr="00703424">
        <w:rPr>
          <w:rFonts w:ascii="Palatino Linotype" w:eastAsia="Arial" w:hAnsi="Palatino Linotype" w:cs="Arial"/>
          <w:i/>
          <w:spacing w:val="-1"/>
          <w:sz w:val="22"/>
          <w:szCs w:val="22"/>
        </w:rPr>
        <w:t>i</w:t>
      </w:r>
      <w:r w:rsidRPr="00703424">
        <w:rPr>
          <w:rFonts w:ascii="Palatino Linotype" w:eastAsia="Arial" w:hAnsi="Palatino Linotype" w:cs="Arial"/>
          <w:i/>
          <w:spacing w:val="-5"/>
          <w:sz w:val="22"/>
          <w:szCs w:val="22"/>
        </w:rPr>
        <w:t>s</w:t>
      </w:r>
      <w:r w:rsidRPr="00703424">
        <w:rPr>
          <w:rFonts w:ascii="Palatino Linotype" w:eastAsia="Arial" w:hAnsi="Palatino Linotype" w:cs="Arial"/>
          <w:i/>
          <w:spacing w:val="2"/>
          <w:sz w:val="22"/>
          <w:szCs w:val="22"/>
        </w:rPr>
        <w:t>m</w:t>
      </w:r>
      <w:r w:rsidRPr="00703424">
        <w:rPr>
          <w:rFonts w:ascii="Palatino Linotype" w:eastAsia="Arial" w:hAnsi="Palatino Linotype" w:cs="Arial"/>
          <w:i/>
          <w:sz w:val="22"/>
          <w:szCs w:val="22"/>
        </w:rPr>
        <w:t>a</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pacing w:val="-1"/>
          <w:sz w:val="22"/>
          <w:szCs w:val="22"/>
        </w:rPr>
        <w:t>eb</w:t>
      </w:r>
      <w:r w:rsidRPr="00703424">
        <w:rPr>
          <w:rFonts w:ascii="Palatino Linotype" w:eastAsia="Arial" w:hAnsi="Palatino Linotype" w:cs="Arial"/>
          <w:i/>
          <w:sz w:val="22"/>
          <w:szCs w:val="22"/>
        </w:rPr>
        <w:t>e</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5"/>
          <w:sz w:val="22"/>
          <w:szCs w:val="22"/>
        </w:rPr>
        <w:t>x</w:t>
      </w:r>
      <w:r w:rsidRPr="00703424">
        <w:rPr>
          <w:rFonts w:ascii="Palatino Linotype" w:eastAsia="Arial" w:hAnsi="Palatino Linotype" w:cs="Arial"/>
          <w:i/>
          <w:sz w:val="22"/>
          <w:szCs w:val="22"/>
        </w:rPr>
        <w:t>is</w:t>
      </w:r>
      <w:r w:rsidRPr="00703424">
        <w:rPr>
          <w:rFonts w:ascii="Palatino Linotype" w:eastAsia="Arial" w:hAnsi="Palatino Linotype" w:cs="Arial"/>
          <w:i/>
          <w:spacing w:val="2"/>
          <w:sz w:val="22"/>
          <w:szCs w:val="22"/>
        </w:rPr>
        <w:t>t</w:t>
      </w:r>
      <w:r w:rsidRPr="00703424">
        <w:rPr>
          <w:rFonts w:ascii="Palatino Linotype" w:eastAsia="Arial" w:hAnsi="Palatino Linotype" w:cs="Arial"/>
          <w:i/>
          <w:sz w:val="22"/>
          <w:szCs w:val="22"/>
        </w:rPr>
        <w:t>i</w:t>
      </w:r>
      <w:r w:rsidRPr="00703424">
        <w:rPr>
          <w:rFonts w:ascii="Palatino Linotype" w:eastAsia="Arial" w:hAnsi="Palatino Linotype" w:cs="Arial"/>
          <w:i/>
          <w:spacing w:val="2"/>
          <w:sz w:val="22"/>
          <w:szCs w:val="22"/>
        </w:rPr>
        <w:t>r</w:t>
      </w:r>
      <w:r w:rsidRPr="00703424">
        <w:rPr>
          <w:rFonts w:ascii="Palatino Linotype" w:eastAsia="Arial" w:hAnsi="Palatino Linotype" w:cs="Arial"/>
          <w:i/>
          <w:sz w:val="22"/>
          <w:szCs w:val="22"/>
        </w:rPr>
        <w:t>.</w:t>
      </w:r>
    </w:p>
    <w:p w:rsidR="000A146C" w:rsidRPr="00703424" w:rsidRDefault="000A146C" w:rsidP="000A146C">
      <w:pPr>
        <w:ind w:left="851" w:right="902"/>
        <w:jc w:val="both"/>
        <w:rPr>
          <w:rFonts w:ascii="Palatino Linotype" w:eastAsia="Arial" w:hAnsi="Palatino Linotype" w:cs="Arial"/>
          <w:i/>
          <w:sz w:val="22"/>
          <w:szCs w:val="22"/>
        </w:rPr>
      </w:pPr>
      <w:r w:rsidRPr="00703424">
        <w:rPr>
          <w:rFonts w:ascii="Palatino Linotype" w:eastAsia="Arial" w:hAnsi="Palatino Linotype" w:cs="Arial"/>
          <w:b/>
          <w:i/>
          <w:spacing w:val="1"/>
          <w:sz w:val="22"/>
          <w:szCs w:val="22"/>
        </w:rPr>
        <w:t>Ex</w:t>
      </w:r>
      <w:r w:rsidRPr="00703424">
        <w:rPr>
          <w:rFonts w:ascii="Palatino Linotype" w:eastAsia="Arial" w:hAnsi="Palatino Linotype" w:cs="Arial"/>
          <w:b/>
          <w:i/>
          <w:sz w:val="22"/>
          <w:szCs w:val="22"/>
        </w:rPr>
        <w:t>pedi</w:t>
      </w:r>
      <w:r w:rsidRPr="00703424">
        <w:rPr>
          <w:rFonts w:ascii="Palatino Linotype" w:eastAsia="Arial" w:hAnsi="Palatino Linotype" w:cs="Arial"/>
          <w:b/>
          <w:i/>
          <w:spacing w:val="1"/>
          <w:sz w:val="22"/>
          <w:szCs w:val="22"/>
        </w:rPr>
        <w:t>e</w:t>
      </w:r>
      <w:r w:rsidRPr="00703424">
        <w:rPr>
          <w:rFonts w:ascii="Palatino Linotype" w:eastAsia="Arial" w:hAnsi="Palatino Linotype" w:cs="Arial"/>
          <w:b/>
          <w:i/>
          <w:sz w:val="22"/>
          <w:szCs w:val="22"/>
        </w:rPr>
        <w:t>nt</w:t>
      </w:r>
      <w:r w:rsidRPr="00703424">
        <w:rPr>
          <w:rFonts w:ascii="Palatino Linotype" w:eastAsia="Arial" w:hAnsi="Palatino Linotype" w:cs="Arial"/>
          <w:b/>
          <w:i/>
          <w:spacing w:val="-2"/>
          <w:sz w:val="22"/>
          <w:szCs w:val="22"/>
        </w:rPr>
        <w:t>e</w:t>
      </w:r>
      <w:r w:rsidRPr="00703424">
        <w:rPr>
          <w:rFonts w:ascii="Palatino Linotype" w:eastAsia="Arial" w:hAnsi="Palatino Linotype" w:cs="Arial"/>
          <w:b/>
          <w:i/>
          <w:spacing w:val="-1"/>
          <w:sz w:val="22"/>
          <w:szCs w:val="22"/>
        </w:rPr>
        <w:t>s</w:t>
      </w:r>
      <w:r w:rsidRPr="00703424">
        <w:rPr>
          <w:rFonts w:ascii="Palatino Linotype" w:eastAsia="Arial" w:hAnsi="Palatino Linotype" w:cs="Arial"/>
          <w:b/>
          <w:i/>
          <w:sz w:val="22"/>
          <w:szCs w:val="22"/>
        </w:rPr>
        <w:t>:</w:t>
      </w:r>
    </w:p>
    <w:p w:rsidR="000A146C" w:rsidRPr="00703424" w:rsidRDefault="000A146C" w:rsidP="000A146C">
      <w:pPr>
        <w:ind w:left="851" w:right="902"/>
        <w:jc w:val="both"/>
        <w:rPr>
          <w:rFonts w:ascii="Palatino Linotype" w:eastAsia="Arial" w:hAnsi="Palatino Linotype" w:cs="Arial"/>
          <w:i/>
          <w:sz w:val="22"/>
          <w:szCs w:val="22"/>
        </w:rPr>
      </w:pPr>
      <w:r w:rsidRPr="00703424">
        <w:rPr>
          <w:rFonts w:ascii="Palatino Linotype" w:eastAsia="Arial" w:hAnsi="Palatino Linotype" w:cs="Arial"/>
          <w:i/>
          <w:spacing w:val="1"/>
          <w:sz w:val="22"/>
          <w:szCs w:val="22"/>
        </w:rPr>
        <w:t>4650/0</w:t>
      </w:r>
      <w:r w:rsidRPr="00703424">
        <w:rPr>
          <w:rFonts w:ascii="Palatino Linotype" w:eastAsia="Arial" w:hAnsi="Palatino Linotype" w:cs="Arial"/>
          <w:i/>
          <w:sz w:val="22"/>
          <w:szCs w:val="22"/>
        </w:rPr>
        <w:t>7</w:t>
      </w:r>
      <w:r w:rsidRPr="00703424">
        <w:rPr>
          <w:rFonts w:ascii="Palatino Linotype" w:eastAsia="Arial" w:hAnsi="Palatino Linotype" w:cs="Arial"/>
          <w:i/>
          <w:spacing w:val="44"/>
          <w:sz w:val="22"/>
          <w:szCs w:val="22"/>
        </w:rPr>
        <w:t xml:space="preserve"> </w:t>
      </w:r>
      <w:r w:rsidRPr="00703424">
        <w:rPr>
          <w:rFonts w:ascii="Palatino Linotype" w:eastAsia="Arial" w:hAnsi="Palatino Linotype" w:cs="Arial"/>
          <w:i/>
          <w:spacing w:val="1"/>
          <w:sz w:val="22"/>
          <w:szCs w:val="22"/>
        </w:rPr>
        <w:t>In</w:t>
      </w:r>
      <w:r w:rsidRPr="00703424">
        <w:rPr>
          <w:rFonts w:ascii="Palatino Linotype" w:eastAsia="Arial" w:hAnsi="Palatino Linotype" w:cs="Arial"/>
          <w:i/>
          <w:sz w:val="22"/>
          <w:szCs w:val="22"/>
        </w:rPr>
        <w:t>sti</w:t>
      </w:r>
      <w:r w:rsidRPr="00703424">
        <w:rPr>
          <w:rFonts w:ascii="Palatino Linotype" w:eastAsia="Arial" w:hAnsi="Palatino Linotype" w:cs="Arial"/>
          <w:i/>
          <w:spacing w:val="-2"/>
          <w:sz w:val="22"/>
          <w:szCs w:val="22"/>
        </w:rPr>
        <w:t>t</w:t>
      </w:r>
      <w:r w:rsidRPr="00703424">
        <w:rPr>
          <w:rFonts w:ascii="Palatino Linotype" w:eastAsia="Arial" w:hAnsi="Palatino Linotype" w:cs="Arial"/>
          <w:i/>
          <w:spacing w:val="2"/>
          <w:sz w:val="22"/>
          <w:szCs w:val="22"/>
        </w:rPr>
        <w:t>u</w:t>
      </w:r>
      <w:r w:rsidRPr="00703424">
        <w:rPr>
          <w:rFonts w:ascii="Palatino Linotype" w:eastAsia="Arial" w:hAnsi="Palatino Linotype" w:cs="Arial"/>
          <w:i/>
          <w:sz w:val="22"/>
          <w:szCs w:val="22"/>
        </w:rPr>
        <w:t>to</w:t>
      </w:r>
      <w:r w:rsidRPr="00703424">
        <w:rPr>
          <w:rFonts w:ascii="Palatino Linotype" w:eastAsia="Arial" w:hAnsi="Palatino Linotype" w:cs="Arial"/>
          <w:i/>
          <w:spacing w:val="44"/>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42"/>
          <w:sz w:val="22"/>
          <w:szCs w:val="22"/>
        </w:rPr>
        <w:t xml:space="preserve"> </w:t>
      </w:r>
      <w:r w:rsidRPr="00703424">
        <w:rPr>
          <w:rFonts w:ascii="Palatino Linotype" w:eastAsia="Arial" w:hAnsi="Palatino Linotype" w:cs="Arial"/>
          <w:i/>
          <w:spacing w:val="1"/>
          <w:sz w:val="22"/>
          <w:szCs w:val="22"/>
        </w:rPr>
        <w:t>Se</w:t>
      </w:r>
      <w:r w:rsidRPr="00703424">
        <w:rPr>
          <w:rFonts w:ascii="Palatino Linotype" w:eastAsia="Arial" w:hAnsi="Palatino Linotype" w:cs="Arial"/>
          <w:i/>
          <w:spacing w:val="-1"/>
          <w:sz w:val="22"/>
          <w:szCs w:val="22"/>
        </w:rPr>
        <w:t>g</w:t>
      </w:r>
      <w:r w:rsidRPr="00703424">
        <w:rPr>
          <w:rFonts w:ascii="Palatino Linotype" w:eastAsia="Arial" w:hAnsi="Palatino Linotype" w:cs="Arial"/>
          <w:i/>
          <w:spacing w:val="1"/>
          <w:sz w:val="22"/>
          <w:szCs w:val="22"/>
        </w:rPr>
        <w:t>u</w:t>
      </w:r>
      <w:r w:rsidRPr="00703424">
        <w:rPr>
          <w:rFonts w:ascii="Palatino Linotype" w:eastAsia="Arial" w:hAnsi="Palatino Linotype" w:cs="Arial"/>
          <w:i/>
          <w:spacing w:val="-1"/>
          <w:sz w:val="22"/>
          <w:szCs w:val="22"/>
        </w:rPr>
        <w:t>ri</w:t>
      </w:r>
      <w:r w:rsidRPr="00703424">
        <w:rPr>
          <w:rFonts w:ascii="Palatino Linotype" w:eastAsia="Arial" w:hAnsi="Palatino Linotype" w:cs="Arial"/>
          <w:i/>
          <w:spacing w:val="1"/>
          <w:sz w:val="22"/>
          <w:szCs w:val="22"/>
        </w:rPr>
        <w:t>da</w:t>
      </w:r>
      <w:r w:rsidRPr="00703424">
        <w:rPr>
          <w:rFonts w:ascii="Palatino Linotype" w:eastAsia="Arial" w:hAnsi="Palatino Linotype" w:cs="Arial"/>
          <w:i/>
          <w:sz w:val="22"/>
          <w:szCs w:val="22"/>
        </w:rPr>
        <w:t>d</w:t>
      </w:r>
      <w:r w:rsidRPr="00703424">
        <w:rPr>
          <w:rFonts w:ascii="Palatino Linotype" w:eastAsia="Arial" w:hAnsi="Palatino Linotype" w:cs="Arial"/>
          <w:i/>
          <w:spacing w:val="47"/>
          <w:sz w:val="22"/>
          <w:szCs w:val="22"/>
        </w:rPr>
        <w:t xml:space="preserve"> </w:t>
      </w:r>
      <w:r w:rsidRPr="00703424">
        <w:rPr>
          <w:rFonts w:ascii="Palatino Linotype" w:eastAsia="Arial" w:hAnsi="Palatino Linotype" w:cs="Arial"/>
          <w:i/>
          <w:sz w:val="22"/>
          <w:szCs w:val="22"/>
        </w:rPr>
        <w:t>y</w:t>
      </w:r>
      <w:r w:rsidRPr="00703424">
        <w:rPr>
          <w:rFonts w:ascii="Palatino Linotype" w:eastAsia="Arial" w:hAnsi="Palatino Linotype" w:cs="Arial"/>
          <w:i/>
          <w:spacing w:val="41"/>
          <w:sz w:val="22"/>
          <w:szCs w:val="22"/>
        </w:rPr>
        <w:t xml:space="preserve"> </w:t>
      </w:r>
      <w:r w:rsidRPr="00703424">
        <w:rPr>
          <w:rFonts w:ascii="Palatino Linotype" w:eastAsia="Arial" w:hAnsi="Palatino Linotype" w:cs="Arial"/>
          <w:i/>
          <w:spacing w:val="1"/>
          <w:sz w:val="22"/>
          <w:szCs w:val="22"/>
        </w:rPr>
        <w:t>Se</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5"/>
          <w:sz w:val="22"/>
          <w:szCs w:val="22"/>
        </w:rPr>
        <w:t>v</w:t>
      </w:r>
      <w:r w:rsidRPr="00703424">
        <w:rPr>
          <w:rFonts w:ascii="Palatino Linotype" w:eastAsia="Arial" w:hAnsi="Palatino Linotype" w:cs="Arial"/>
          <w:i/>
          <w:sz w:val="22"/>
          <w:szCs w:val="22"/>
        </w:rPr>
        <w:t>ic</w:t>
      </w:r>
      <w:r w:rsidRPr="00703424">
        <w:rPr>
          <w:rFonts w:ascii="Palatino Linotype" w:eastAsia="Arial" w:hAnsi="Palatino Linotype" w:cs="Arial"/>
          <w:i/>
          <w:spacing w:val="-1"/>
          <w:sz w:val="22"/>
          <w:szCs w:val="22"/>
        </w:rPr>
        <w:t>i</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s</w:t>
      </w:r>
      <w:r w:rsidRPr="00703424">
        <w:rPr>
          <w:rFonts w:ascii="Palatino Linotype" w:eastAsia="Arial" w:hAnsi="Palatino Linotype" w:cs="Arial"/>
          <w:i/>
          <w:spacing w:val="48"/>
          <w:sz w:val="22"/>
          <w:szCs w:val="22"/>
        </w:rPr>
        <w:t xml:space="preserve"> </w:t>
      </w:r>
      <w:r w:rsidRPr="00703424">
        <w:rPr>
          <w:rFonts w:ascii="Palatino Linotype" w:eastAsia="Arial" w:hAnsi="Palatino Linotype" w:cs="Arial"/>
          <w:i/>
          <w:spacing w:val="8"/>
          <w:sz w:val="22"/>
          <w:szCs w:val="22"/>
        </w:rPr>
        <w:t>S</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cial</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s</w:t>
      </w:r>
      <w:r w:rsidRPr="00703424">
        <w:rPr>
          <w:rFonts w:ascii="Palatino Linotype" w:eastAsia="Arial" w:hAnsi="Palatino Linotype" w:cs="Arial"/>
          <w:i/>
          <w:spacing w:val="43"/>
          <w:sz w:val="22"/>
          <w:szCs w:val="22"/>
        </w:rPr>
        <w:t xml:space="preserve"> </w:t>
      </w:r>
      <w:r w:rsidRPr="00703424">
        <w:rPr>
          <w:rFonts w:ascii="Palatino Linotype" w:eastAsia="Arial" w:hAnsi="Palatino Linotype" w:cs="Arial"/>
          <w:i/>
          <w:spacing w:val="2"/>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47"/>
          <w:sz w:val="22"/>
          <w:szCs w:val="22"/>
        </w:rPr>
        <w:t xml:space="preserve"> </w:t>
      </w:r>
      <w:r w:rsidRPr="00703424">
        <w:rPr>
          <w:rFonts w:ascii="Palatino Linotype" w:eastAsia="Arial" w:hAnsi="Palatino Linotype" w:cs="Arial"/>
          <w:i/>
          <w:spacing w:val="-3"/>
          <w:sz w:val="22"/>
          <w:szCs w:val="22"/>
        </w:rPr>
        <w:t>l</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s</w:t>
      </w:r>
      <w:r w:rsidRPr="00703424">
        <w:rPr>
          <w:rFonts w:ascii="Palatino Linotype" w:eastAsia="Arial" w:hAnsi="Palatino Linotype" w:cs="Arial"/>
          <w:i/>
          <w:spacing w:val="41"/>
          <w:sz w:val="22"/>
          <w:szCs w:val="22"/>
        </w:rPr>
        <w:t xml:space="preserve"> </w:t>
      </w:r>
      <w:r w:rsidRPr="00703424">
        <w:rPr>
          <w:rFonts w:ascii="Palatino Linotype" w:eastAsia="Arial" w:hAnsi="Palatino Linotype" w:cs="Arial"/>
          <w:i/>
          <w:spacing w:val="5"/>
          <w:sz w:val="22"/>
          <w:szCs w:val="22"/>
        </w:rPr>
        <w:t>T</w:t>
      </w:r>
      <w:r w:rsidRPr="00703424">
        <w:rPr>
          <w:rFonts w:ascii="Palatino Linotype" w:eastAsia="Arial" w:hAnsi="Palatino Linotype" w:cs="Arial"/>
          <w:i/>
          <w:spacing w:val="-1"/>
          <w:sz w:val="22"/>
          <w:szCs w:val="22"/>
        </w:rPr>
        <w:t>rab</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j</w:t>
      </w:r>
      <w:r w:rsidRPr="00703424">
        <w:rPr>
          <w:rFonts w:ascii="Palatino Linotype" w:eastAsia="Arial" w:hAnsi="Palatino Linotype" w:cs="Arial"/>
          <w:i/>
          <w:spacing w:val="1"/>
          <w:sz w:val="22"/>
          <w:szCs w:val="22"/>
        </w:rPr>
        <w:t>ado</w:t>
      </w:r>
      <w:r w:rsidRPr="00703424">
        <w:rPr>
          <w:rFonts w:ascii="Palatino Linotype" w:eastAsia="Arial" w:hAnsi="Palatino Linotype" w:cs="Arial"/>
          <w:i/>
          <w:sz w:val="22"/>
          <w:szCs w:val="22"/>
        </w:rPr>
        <w:t>res</w:t>
      </w:r>
      <w:r w:rsidRPr="00703424">
        <w:rPr>
          <w:rFonts w:ascii="Palatino Linotype" w:eastAsia="Arial" w:hAnsi="Palatino Linotype" w:cs="Arial"/>
          <w:i/>
          <w:spacing w:val="44"/>
          <w:sz w:val="22"/>
          <w:szCs w:val="22"/>
        </w:rPr>
        <w:t xml:space="preserve"> </w:t>
      </w:r>
      <w:r w:rsidRPr="00703424">
        <w:rPr>
          <w:rFonts w:ascii="Palatino Linotype" w:eastAsia="Arial" w:hAnsi="Palatino Linotype" w:cs="Arial"/>
          <w:i/>
          <w:spacing w:val="1"/>
          <w:sz w:val="22"/>
          <w:szCs w:val="22"/>
        </w:rPr>
        <w:t>de</w:t>
      </w:r>
      <w:r w:rsidRPr="00703424">
        <w:rPr>
          <w:rFonts w:ascii="Palatino Linotype" w:eastAsia="Arial" w:hAnsi="Palatino Linotype" w:cs="Arial"/>
          <w:i/>
          <w:sz w:val="22"/>
          <w:szCs w:val="22"/>
        </w:rPr>
        <w:t>l Es</w:t>
      </w:r>
      <w:r w:rsidRPr="00703424">
        <w:rPr>
          <w:rFonts w:ascii="Palatino Linotype" w:eastAsia="Arial" w:hAnsi="Palatino Linotype" w:cs="Arial"/>
          <w:i/>
          <w:spacing w:val="1"/>
          <w:sz w:val="22"/>
          <w:szCs w:val="22"/>
        </w:rPr>
        <w:t>ta</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o</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z w:val="22"/>
          <w:szCs w:val="22"/>
        </w:rPr>
        <w:t>–</w:t>
      </w:r>
      <w:r w:rsidRPr="00703424">
        <w:rPr>
          <w:rFonts w:ascii="Palatino Linotype" w:eastAsia="Arial" w:hAnsi="Palatino Linotype" w:cs="Arial"/>
          <w:i/>
          <w:spacing w:val="-1"/>
          <w:sz w:val="22"/>
          <w:szCs w:val="22"/>
        </w:rPr>
        <w:t xml:space="preserve"> </w:t>
      </w:r>
      <w:r w:rsidRPr="00703424">
        <w:rPr>
          <w:rFonts w:ascii="Palatino Linotype" w:eastAsia="Arial" w:hAnsi="Palatino Linotype" w:cs="Arial"/>
          <w:i/>
          <w:sz w:val="22"/>
          <w:szCs w:val="22"/>
        </w:rPr>
        <w:t>Al</w:t>
      </w:r>
      <w:r w:rsidRPr="00703424">
        <w:rPr>
          <w:rFonts w:ascii="Palatino Linotype" w:eastAsia="Arial" w:hAnsi="Palatino Linotype" w:cs="Arial"/>
          <w:i/>
          <w:spacing w:val="1"/>
          <w:sz w:val="22"/>
          <w:szCs w:val="22"/>
        </w:rPr>
        <w:t>on</w:t>
      </w:r>
      <w:r w:rsidRPr="00703424">
        <w:rPr>
          <w:rFonts w:ascii="Palatino Linotype" w:eastAsia="Arial" w:hAnsi="Palatino Linotype" w:cs="Arial"/>
          <w:i/>
          <w:spacing w:val="-4"/>
          <w:sz w:val="22"/>
          <w:szCs w:val="22"/>
        </w:rPr>
        <w:t>s</w:t>
      </w:r>
      <w:r w:rsidRPr="00703424">
        <w:rPr>
          <w:rFonts w:ascii="Palatino Linotype" w:eastAsia="Arial" w:hAnsi="Palatino Linotype" w:cs="Arial"/>
          <w:i/>
          <w:sz w:val="22"/>
          <w:szCs w:val="22"/>
        </w:rPr>
        <w:t>o</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Lu</w:t>
      </w:r>
      <w:r w:rsidRPr="00703424">
        <w:rPr>
          <w:rFonts w:ascii="Palatino Linotype" w:eastAsia="Arial" w:hAnsi="Palatino Linotype" w:cs="Arial"/>
          <w:i/>
          <w:spacing w:val="-1"/>
          <w:sz w:val="22"/>
          <w:szCs w:val="22"/>
        </w:rPr>
        <w:t>j</w:t>
      </w:r>
      <w:r w:rsidRPr="00703424">
        <w:rPr>
          <w:rFonts w:ascii="Palatino Linotype" w:eastAsia="Arial" w:hAnsi="Palatino Linotype" w:cs="Arial"/>
          <w:i/>
          <w:spacing w:val="-4"/>
          <w:sz w:val="22"/>
          <w:szCs w:val="22"/>
        </w:rPr>
        <w:t>a</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b</w:t>
      </w:r>
      <w:r w:rsidRPr="00703424">
        <w:rPr>
          <w:rFonts w:ascii="Palatino Linotype" w:eastAsia="Arial" w:hAnsi="Palatino Linotype" w:cs="Arial"/>
          <w:i/>
          <w:sz w:val="22"/>
          <w:szCs w:val="22"/>
        </w:rPr>
        <w:t>io</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z w:val="22"/>
          <w:szCs w:val="22"/>
        </w:rPr>
        <w:t>Ir</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5"/>
          <w:sz w:val="22"/>
          <w:szCs w:val="22"/>
        </w:rPr>
        <w:t>z</w:t>
      </w:r>
      <w:r w:rsidRPr="00703424">
        <w:rPr>
          <w:rFonts w:ascii="Palatino Linotype" w:eastAsia="Arial" w:hAnsi="Palatino Linotype" w:cs="Arial"/>
          <w:i/>
          <w:spacing w:val="1"/>
          <w:sz w:val="22"/>
          <w:szCs w:val="22"/>
        </w:rPr>
        <w:t>ába</w:t>
      </w:r>
      <w:r w:rsidRPr="00703424">
        <w:rPr>
          <w:rFonts w:ascii="Palatino Linotype" w:eastAsia="Arial" w:hAnsi="Palatino Linotype" w:cs="Arial"/>
          <w:i/>
          <w:sz w:val="22"/>
          <w:szCs w:val="22"/>
        </w:rPr>
        <w:t>l</w:t>
      </w:r>
    </w:p>
    <w:p w:rsidR="000A146C" w:rsidRPr="00703424" w:rsidRDefault="000A146C" w:rsidP="000A146C">
      <w:pPr>
        <w:ind w:left="851" w:right="902"/>
        <w:jc w:val="both"/>
        <w:rPr>
          <w:rFonts w:ascii="Palatino Linotype" w:eastAsia="Arial" w:hAnsi="Palatino Linotype" w:cs="Arial"/>
          <w:i/>
          <w:sz w:val="22"/>
          <w:szCs w:val="22"/>
        </w:rPr>
      </w:pPr>
      <w:r w:rsidRPr="00703424">
        <w:rPr>
          <w:rFonts w:ascii="Palatino Linotype" w:eastAsia="Arial" w:hAnsi="Palatino Linotype" w:cs="Arial"/>
          <w:i/>
          <w:spacing w:val="1"/>
          <w:sz w:val="22"/>
          <w:szCs w:val="22"/>
        </w:rPr>
        <w:t>0908/0</w:t>
      </w:r>
      <w:r w:rsidRPr="00703424">
        <w:rPr>
          <w:rFonts w:ascii="Palatino Linotype" w:eastAsia="Arial" w:hAnsi="Palatino Linotype" w:cs="Arial"/>
          <w:i/>
          <w:sz w:val="22"/>
          <w:szCs w:val="22"/>
        </w:rPr>
        <w:t>8</w:t>
      </w:r>
      <w:r w:rsidRPr="00703424">
        <w:rPr>
          <w:rFonts w:ascii="Palatino Linotype" w:eastAsia="Arial" w:hAnsi="Palatino Linotype" w:cs="Arial"/>
          <w:i/>
          <w:spacing w:val="-1"/>
          <w:sz w:val="22"/>
          <w:szCs w:val="22"/>
        </w:rPr>
        <w:t xml:space="preserve"> </w:t>
      </w:r>
      <w:r w:rsidRPr="00703424">
        <w:rPr>
          <w:rFonts w:ascii="Palatino Linotype" w:eastAsia="Arial" w:hAnsi="Palatino Linotype" w:cs="Arial"/>
          <w:i/>
          <w:sz w:val="22"/>
          <w:szCs w:val="22"/>
        </w:rPr>
        <w:t>I</w:t>
      </w:r>
      <w:r w:rsidRPr="00703424">
        <w:rPr>
          <w:rFonts w:ascii="Palatino Linotype" w:eastAsia="Arial" w:hAnsi="Palatino Linotype" w:cs="Arial"/>
          <w:i/>
          <w:spacing w:val="1"/>
          <w:sz w:val="22"/>
          <w:szCs w:val="22"/>
        </w:rPr>
        <w:t>n</w:t>
      </w:r>
      <w:r w:rsidRPr="00703424">
        <w:rPr>
          <w:rFonts w:ascii="Palatino Linotype" w:eastAsia="Arial" w:hAnsi="Palatino Linotype" w:cs="Arial"/>
          <w:i/>
          <w:spacing w:val="-2"/>
          <w:sz w:val="22"/>
          <w:szCs w:val="22"/>
        </w:rPr>
        <w:t>s</w:t>
      </w:r>
      <w:r w:rsidRPr="00703424">
        <w:rPr>
          <w:rFonts w:ascii="Palatino Linotype" w:eastAsia="Arial" w:hAnsi="Palatino Linotype" w:cs="Arial"/>
          <w:i/>
          <w:sz w:val="22"/>
          <w:szCs w:val="22"/>
        </w:rPr>
        <w:t>ti</w:t>
      </w:r>
      <w:r w:rsidRPr="00703424">
        <w:rPr>
          <w:rFonts w:ascii="Palatino Linotype" w:eastAsia="Arial" w:hAnsi="Palatino Linotype" w:cs="Arial"/>
          <w:i/>
          <w:spacing w:val="1"/>
          <w:sz w:val="22"/>
          <w:szCs w:val="22"/>
        </w:rPr>
        <w:t>t</w:t>
      </w:r>
      <w:r w:rsidRPr="00703424">
        <w:rPr>
          <w:rFonts w:ascii="Palatino Linotype" w:eastAsia="Arial" w:hAnsi="Palatino Linotype" w:cs="Arial"/>
          <w:i/>
          <w:spacing w:val="2"/>
          <w:sz w:val="22"/>
          <w:szCs w:val="22"/>
        </w:rPr>
        <w:t>u</w:t>
      </w:r>
      <w:r w:rsidRPr="00703424">
        <w:rPr>
          <w:rFonts w:ascii="Palatino Linotype" w:eastAsia="Arial" w:hAnsi="Palatino Linotype" w:cs="Arial"/>
          <w:i/>
          <w:sz w:val="22"/>
          <w:szCs w:val="22"/>
        </w:rPr>
        <w:t>to</w:t>
      </w:r>
      <w:r w:rsidRPr="00703424">
        <w:rPr>
          <w:rFonts w:ascii="Palatino Linotype" w:eastAsia="Arial" w:hAnsi="Palatino Linotype" w:cs="Arial"/>
          <w:i/>
          <w:spacing w:val="-1"/>
          <w:sz w:val="22"/>
          <w:szCs w:val="22"/>
        </w:rPr>
        <w:t xml:space="preserve"> M</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5"/>
          <w:sz w:val="22"/>
          <w:szCs w:val="22"/>
        </w:rPr>
        <w:t>x</w:t>
      </w:r>
      <w:r w:rsidRPr="00703424">
        <w:rPr>
          <w:rFonts w:ascii="Palatino Linotype" w:eastAsia="Arial" w:hAnsi="Palatino Linotype" w:cs="Arial"/>
          <w:i/>
          <w:sz w:val="22"/>
          <w:szCs w:val="22"/>
        </w:rPr>
        <w:t>ica</w:t>
      </w:r>
      <w:r w:rsidRPr="00703424">
        <w:rPr>
          <w:rFonts w:ascii="Palatino Linotype" w:eastAsia="Arial" w:hAnsi="Palatino Linotype" w:cs="Arial"/>
          <w:i/>
          <w:spacing w:val="1"/>
          <w:sz w:val="22"/>
          <w:szCs w:val="22"/>
        </w:rPr>
        <w:t>n</w:t>
      </w:r>
      <w:r w:rsidRPr="00703424">
        <w:rPr>
          <w:rFonts w:ascii="Palatino Linotype" w:eastAsia="Arial" w:hAnsi="Palatino Linotype" w:cs="Arial"/>
          <w:i/>
          <w:sz w:val="22"/>
          <w:szCs w:val="22"/>
        </w:rPr>
        <w:t>o</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de</w:t>
      </w:r>
      <w:r w:rsidRPr="00703424">
        <w:rPr>
          <w:rFonts w:ascii="Palatino Linotype" w:eastAsia="Arial" w:hAnsi="Palatino Linotype" w:cs="Arial"/>
          <w:i/>
          <w:sz w:val="22"/>
          <w:szCs w:val="22"/>
        </w:rPr>
        <w:t xml:space="preserve">l </w:t>
      </w:r>
      <w:r w:rsidRPr="00703424">
        <w:rPr>
          <w:rFonts w:ascii="Palatino Linotype" w:eastAsia="Arial" w:hAnsi="Palatino Linotype" w:cs="Arial"/>
          <w:i/>
          <w:spacing w:val="-2"/>
          <w:sz w:val="22"/>
          <w:szCs w:val="22"/>
        </w:rPr>
        <w:t>S</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1"/>
          <w:sz w:val="22"/>
          <w:szCs w:val="22"/>
        </w:rPr>
        <w:t>g</w:t>
      </w:r>
      <w:r w:rsidRPr="00703424">
        <w:rPr>
          <w:rFonts w:ascii="Palatino Linotype" w:eastAsia="Arial" w:hAnsi="Palatino Linotype" w:cs="Arial"/>
          <w:i/>
          <w:spacing w:val="1"/>
          <w:sz w:val="22"/>
          <w:szCs w:val="22"/>
        </w:rPr>
        <w:t>u</w:t>
      </w:r>
      <w:r w:rsidRPr="00703424">
        <w:rPr>
          <w:rFonts w:ascii="Palatino Linotype" w:eastAsia="Arial" w:hAnsi="Palatino Linotype" w:cs="Arial"/>
          <w:i/>
          <w:sz w:val="22"/>
          <w:szCs w:val="22"/>
        </w:rPr>
        <w:t>ro</w:t>
      </w:r>
      <w:r w:rsidRPr="00703424">
        <w:rPr>
          <w:rFonts w:ascii="Palatino Linotype" w:eastAsia="Arial" w:hAnsi="Palatino Linotype" w:cs="Arial"/>
          <w:i/>
          <w:spacing w:val="-1"/>
          <w:sz w:val="22"/>
          <w:szCs w:val="22"/>
        </w:rPr>
        <w:t xml:space="preserve"> </w:t>
      </w:r>
      <w:r w:rsidRPr="00703424">
        <w:rPr>
          <w:rFonts w:ascii="Palatino Linotype" w:eastAsia="Arial" w:hAnsi="Palatino Linotype" w:cs="Arial"/>
          <w:i/>
          <w:spacing w:val="1"/>
          <w:sz w:val="22"/>
          <w:szCs w:val="22"/>
        </w:rPr>
        <w:t>So</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i</w:t>
      </w:r>
      <w:r w:rsidRPr="00703424">
        <w:rPr>
          <w:rFonts w:ascii="Palatino Linotype" w:eastAsia="Arial" w:hAnsi="Palatino Linotype" w:cs="Arial"/>
          <w:i/>
          <w:spacing w:val="-4"/>
          <w:sz w:val="22"/>
          <w:szCs w:val="22"/>
        </w:rPr>
        <w:t>a</w:t>
      </w:r>
      <w:r w:rsidRPr="00703424">
        <w:rPr>
          <w:rFonts w:ascii="Palatino Linotype" w:eastAsia="Arial" w:hAnsi="Palatino Linotype" w:cs="Arial"/>
          <w:i/>
          <w:sz w:val="22"/>
          <w:szCs w:val="22"/>
        </w:rPr>
        <w:t>l</w:t>
      </w:r>
      <w:r w:rsidRPr="00703424">
        <w:rPr>
          <w:rFonts w:ascii="Palatino Linotype" w:eastAsia="Arial" w:hAnsi="Palatino Linotype" w:cs="Arial"/>
          <w:i/>
          <w:spacing w:val="5"/>
          <w:sz w:val="22"/>
          <w:szCs w:val="22"/>
        </w:rPr>
        <w:t xml:space="preserve"> </w:t>
      </w:r>
      <w:r w:rsidRPr="00703424">
        <w:rPr>
          <w:rFonts w:ascii="Palatino Linotype" w:eastAsia="Arial" w:hAnsi="Palatino Linotype" w:cs="Arial"/>
          <w:i/>
          <w:sz w:val="22"/>
          <w:szCs w:val="22"/>
        </w:rPr>
        <w:t>–</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z w:val="22"/>
          <w:szCs w:val="22"/>
        </w:rPr>
        <w:t>Al</w:t>
      </w:r>
      <w:r w:rsidRPr="00703424">
        <w:rPr>
          <w:rFonts w:ascii="Palatino Linotype" w:eastAsia="Arial" w:hAnsi="Palatino Linotype" w:cs="Arial"/>
          <w:i/>
          <w:spacing w:val="1"/>
          <w:sz w:val="22"/>
          <w:szCs w:val="22"/>
        </w:rPr>
        <w:t>on</w:t>
      </w:r>
      <w:r w:rsidRPr="00703424">
        <w:rPr>
          <w:rFonts w:ascii="Palatino Linotype" w:eastAsia="Arial" w:hAnsi="Palatino Linotype" w:cs="Arial"/>
          <w:i/>
          <w:spacing w:val="-2"/>
          <w:sz w:val="22"/>
          <w:szCs w:val="22"/>
        </w:rPr>
        <w:t>s</w:t>
      </w:r>
      <w:r w:rsidRPr="00703424">
        <w:rPr>
          <w:rFonts w:ascii="Palatino Linotype" w:eastAsia="Arial" w:hAnsi="Palatino Linotype" w:cs="Arial"/>
          <w:i/>
          <w:sz w:val="22"/>
          <w:szCs w:val="22"/>
        </w:rPr>
        <w:t xml:space="preserve">o </w:t>
      </w:r>
      <w:r w:rsidRPr="00703424">
        <w:rPr>
          <w:rFonts w:ascii="Palatino Linotype" w:eastAsia="Arial" w:hAnsi="Palatino Linotype" w:cs="Arial"/>
          <w:i/>
          <w:spacing w:val="1"/>
          <w:sz w:val="22"/>
          <w:szCs w:val="22"/>
        </w:rPr>
        <w:t>Lu</w:t>
      </w:r>
      <w:r w:rsidRPr="00703424">
        <w:rPr>
          <w:rFonts w:ascii="Palatino Linotype" w:eastAsia="Arial" w:hAnsi="Palatino Linotype" w:cs="Arial"/>
          <w:i/>
          <w:spacing w:val="-1"/>
          <w:sz w:val="22"/>
          <w:szCs w:val="22"/>
        </w:rPr>
        <w:t>ja</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b</w:t>
      </w:r>
      <w:r w:rsidRPr="00703424">
        <w:rPr>
          <w:rFonts w:ascii="Palatino Linotype" w:eastAsia="Arial" w:hAnsi="Palatino Linotype" w:cs="Arial"/>
          <w:i/>
          <w:sz w:val="22"/>
          <w:szCs w:val="22"/>
        </w:rPr>
        <w:t>io</w:t>
      </w:r>
      <w:r w:rsidRPr="00703424">
        <w:rPr>
          <w:rFonts w:ascii="Palatino Linotype" w:eastAsia="Arial" w:hAnsi="Palatino Linotype" w:cs="Arial"/>
          <w:i/>
          <w:spacing w:val="-1"/>
          <w:sz w:val="22"/>
          <w:szCs w:val="22"/>
        </w:rPr>
        <w:t xml:space="preserve"> </w:t>
      </w:r>
      <w:r w:rsidRPr="00703424">
        <w:rPr>
          <w:rFonts w:ascii="Palatino Linotype" w:eastAsia="Arial" w:hAnsi="Palatino Linotype" w:cs="Arial"/>
          <w:i/>
          <w:sz w:val="22"/>
          <w:szCs w:val="22"/>
        </w:rPr>
        <w:t>I</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4"/>
          <w:sz w:val="22"/>
          <w:szCs w:val="22"/>
        </w:rPr>
        <w:t>a</w:t>
      </w:r>
      <w:r w:rsidRPr="00703424">
        <w:rPr>
          <w:rFonts w:ascii="Palatino Linotype" w:eastAsia="Arial" w:hAnsi="Palatino Linotype" w:cs="Arial"/>
          <w:i/>
          <w:spacing w:val="-5"/>
          <w:sz w:val="22"/>
          <w:szCs w:val="22"/>
        </w:rPr>
        <w:t>z</w:t>
      </w:r>
      <w:r w:rsidRPr="00703424">
        <w:rPr>
          <w:rFonts w:ascii="Palatino Linotype" w:eastAsia="Arial" w:hAnsi="Palatino Linotype" w:cs="Arial"/>
          <w:i/>
          <w:spacing w:val="1"/>
          <w:sz w:val="22"/>
          <w:szCs w:val="22"/>
        </w:rPr>
        <w:t>ába</w:t>
      </w:r>
      <w:r w:rsidRPr="00703424">
        <w:rPr>
          <w:rFonts w:ascii="Palatino Linotype" w:eastAsia="Arial" w:hAnsi="Palatino Linotype" w:cs="Arial"/>
          <w:i/>
          <w:sz w:val="22"/>
          <w:szCs w:val="22"/>
        </w:rPr>
        <w:t>l</w:t>
      </w:r>
    </w:p>
    <w:p w:rsidR="000A146C" w:rsidRPr="00703424" w:rsidRDefault="000A146C" w:rsidP="000A146C">
      <w:pPr>
        <w:ind w:left="851" w:right="902"/>
        <w:jc w:val="both"/>
        <w:rPr>
          <w:rFonts w:ascii="Palatino Linotype" w:eastAsia="Arial" w:hAnsi="Palatino Linotype" w:cs="Arial"/>
          <w:i/>
          <w:sz w:val="22"/>
          <w:szCs w:val="22"/>
        </w:rPr>
      </w:pPr>
      <w:r w:rsidRPr="00703424">
        <w:rPr>
          <w:rFonts w:ascii="Palatino Linotype" w:eastAsia="Arial" w:hAnsi="Palatino Linotype" w:cs="Arial"/>
          <w:i/>
          <w:spacing w:val="1"/>
          <w:sz w:val="22"/>
          <w:szCs w:val="22"/>
        </w:rPr>
        <w:t>4961/0</w:t>
      </w:r>
      <w:r w:rsidRPr="00703424">
        <w:rPr>
          <w:rFonts w:ascii="Palatino Linotype" w:eastAsia="Arial" w:hAnsi="Palatino Linotype" w:cs="Arial"/>
          <w:i/>
          <w:sz w:val="22"/>
          <w:szCs w:val="22"/>
        </w:rPr>
        <w:t>8</w:t>
      </w:r>
      <w:r w:rsidRPr="00703424">
        <w:rPr>
          <w:rFonts w:ascii="Palatino Linotype" w:eastAsia="Arial" w:hAnsi="Palatino Linotype" w:cs="Arial"/>
          <w:i/>
          <w:spacing w:val="-1"/>
          <w:sz w:val="22"/>
          <w:szCs w:val="22"/>
        </w:rPr>
        <w:t xml:space="preserve"> </w:t>
      </w:r>
      <w:r w:rsidRPr="00703424">
        <w:rPr>
          <w:rFonts w:ascii="Palatino Linotype" w:eastAsia="Arial" w:hAnsi="Palatino Linotype" w:cs="Arial"/>
          <w:i/>
          <w:sz w:val="22"/>
          <w:szCs w:val="22"/>
        </w:rPr>
        <w:t>I</w:t>
      </w:r>
      <w:r w:rsidRPr="00703424">
        <w:rPr>
          <w:rFonts w:ascii="Palatino Linotype" w:eastAsia="Arial" w:hAnsi="Palatino Linotype" w:cs="Arial"/>
          <w:i/>
          <w:spacing w:val="1"/>
          <w:sz w:val="22"/>
          <w:szCs w:val="22"/>
        </w:rPr>
        <w:t>n</w:t>
      </w:r>
      <w:r w:rsidRPr="00703424">
        <w:rPr>
          <w:rFonts w:ascii="Palatino Linotype" w:eastAsia="Arial" w:hAnsi="Palatino Linotype" w:cs="Arial"/>
          <w:i/>
          <w:spacing w:val="-2"/>
          <w:sz w:val="22"/>
          <w:szCs w:val="22"/>
        </w:rPr>
        <w:t>s</w:t>
      </w:r>
      <w:r w:rsidRPr="00703424">
        <w:rPr>
          <w:rFonts w:ascii="Palatino Linotype" w:eastAsia="Arial" w:hAnsi="Palatino Linotype" w:cs="Arial"/>
          <w:i/>
          <w:sz w:val="22"/>
          <w:szCs w:val="22"/>
        </w:rPr>
        <w:t>ti</w:t>
      </w:r>
      <w:r w:rsidRPr="00703424">
        <w:rPr>
          <w:rFonts w:ascii="Palatino Linotype" w:eastAsia="Arial" w:hAnsi="Palatino Linotype" w:cs="Arial"/>
          <w:i/>
          <w:spacing w:val="1"/>
          <w:sz w:val="22"/>
          <w:szCs w:val="22"/>
        </w:rPr>
        <w:t>t</w:t>
      </w:r>
      <w:r w:rsidRPr="00703424">
        <w:rPr>
          <w:rFonts w:ascii="Palatino Linotype" w:eastAsia="Arial" w:hAnsi="Palatino Linotype" w:cs="Arial"/>
          <w:i/>
          <w:spacing w:val="2"/>
          <w:sz w:val="22"/>
          <w:szCs w:val="22"/>
        </w:rPr>
        <w:t>u</w:t>
      </w:r>
      <w:r w:rsidRPr="00703424">
        <w:rPr>
          <w:rFonts w:ascii="Palatino Linotype" w:eastAsia="Arial" w:hAnsi="Palatino Linotype" w:cs="Arial"/>
          <w:i/>
          <w:sz w:val="22"/>
          <w:szCs w:val="22"/>
        </w:rPr>
        <w:t>to</w:t>
      </w:r>
      <w:r w:rsidRPr="00703424">
        <w:rPr>
          <w:rFonts w:ascii="Palatino Linotype" w:eastAsia="Arial" w:hAnsi="Palatino Linotype" w:cs="Arial"/>
          <w:i/>
          <w:spacing w:val="-1"/>
          <w:sz w:val="22"/>
          <w:szCs w:val="22"/>
        </w:rPr>
        <w:t xml:space="preserve"> M</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5"/>
          <w:sz w:val="22"/>
          <w:szCs w:val="22"/>
        </w:rPr>
        <w:t>x</w:t>
      </w:r>
      <w:r w:rsidRPr="00703424">
        <w:rPr>
          <w:rFonts w:ascii="Palatino Linotype" w:eastAsia="Arial" w:hAnsi="Palatino Linotype" w:cs="Arial"/>
          <w:i/>
          <w:sz w:val="22"/>
          <w:szCs w:val="22"/>
        </w:rPr>
        <w:t>ica</w:t>
      </w:r>
      <w:r w:rsidRPr="00703424">
        <w:rPr>
          <w:rFonts w:ascii="Palatino Linotype" w:eastAsia="Arial" w:hAnsi="Palatino Linotype" w:cs="Arial"/>
          <w:i/>
          <w:spacing w:val="1"/>
          <w:sz w:val="22"/>
          <w:szCs w:val="22"/>
        </w:rPr>
        <w:t>n</w:t>
      </w:r>
      <w:r w:rsidRPr="00703424">
        <w:rPr>
          <w:rFonts w:ascii="Palatino Linotype" w:eastAsia="Arial" w:hAnsi="Palatino Linotype" w:cs="Arial"/>
          <w:i/>
          <w:sz w:val="22"/>
          <w:szCs w:val="22"/>
        </w:rPr>
        <w:t>o</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de</w:t>
      </w:r>
      <w:r w:rsidRPr="00703424">
        <w:rPr>
          <w:rFonts w:ascii="Palatino Linotype" w:eastAsia="Arial" w:hAnsi="Palatino Linotype" w:cs="Arial"/>
          <w:i/>
          <w:sz w:val="22"/>
          <w:szCs w:val="22"/>
        </w:rPr>
        <w:t xml:space="preserve">l </w:t>
      </w:r>
      <w:r w:rsidRPr="00703424">
        <w:rPr>
          <w:rFonts w:ascii="Palatino Linotype" w:eastAsia="Arial" w:hAnsi="Palatino Linotype" w:cs="Arial"/>
          <w:i/>
          <w:spacing w:val="-2"/>
          <w:sz w:val="22"/>
          <w:szCs w:val="22"/>
        </w:rPr>
        <w:t>S</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1"/>
          <w:sz w:val="22"/>
          <w:szCs w:val="22"/>
        </w:rPr>
        <w:t>g</w:t>
      </w:r>
      <w:r w:rsidRPr="00703424">
        <w:rPr>
          <w:rFonts w:ascii="Palatino Linotype" w:eastAsia="Arial" w:hAnsi="Palatino Linotype" w:cs="Arial"/>
          <w:i/>
          <w:spacing w:val="1"/>
          <w:sz w:val="22"/>
          <w:szCs w:val="22"/>
        </w:rPr>
        <w:t>u</w:t>
      </w:r>
      <w:r w:rsidRPr="00703424">
        <w:rPr>
          <w:rFonts w:ascii="Palatino Linotype" w:eastAsia="Arial" w:hAnsi="Palatino Linotype" w:cs="Arial"/>
          <w:i/>
          <w:sz w:val="22"/>
          <w:szCs w:val="22"/>
        </w:rPr>
        <w:t>ro</w:t>
      </w:r>
      <w:r w:rsidRPr="00703424">
        <w:rPr>
          <w:rFonts w:ascii="Palatino Linotype" w:eastAsia="Arial" w:hAnsi="Palatino Linotype" w:cs="Arial"/>
          <w:i/>
          <w:spacing w:val="-1"/>
          <w:sz w:val="22"/>
          <w:szCs w:val="22"/>
        </w:rPr>
        <w:t xml:space="preserve"> </w:t>
      </w:r>
      <w:r w:rsidRPr="00703424">
        <w:rPr>
          <w:rFonts w:ascii="Palatino Linotype" w:eastAsia="Arial" w:hAnsi="Palatino Linotype" w:cs="Arial"/>
          <w:i/>
          <w:spacing w:val="1"/>
          <w:sz w:val="22"/>
          <w:szCs w:val="22"/>
        </w:rPr>
        <w:t>So</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i</w:t>
      </w:r>
      <w:r w:rsidRPr="00703424">
        <w:rPr>
          <w:rFonts w:ascii="Palatino Linotype" w:eastAsia="Arial" w:hAnsi="Palatino Linotype" w:cs="Arial"/>
          <w:i/>
          <w:spacing w:val="-4"/>
          <w:sz w:val="22"/>
          <w:szCs w:val="22"/>
        </w:rPr>
        <w:t>a</w:t>
      </w:r>
      <w:r w:rsidRPr="00703424">
        <w:rPr>
          <w:rFonts w:ascii="Palatino Linotype" w:eastAsia="Arial" w:hAnsi="Palatino Linotype" w:cs="Arial"/>
          <w:i/>
          <w:sz w:val="22"/>
          <w:szCs w:val="22"/>
        </w:rPr>
        <w:t>l</w:t>
      </w:r>
      <w:r w:rsidRPr="00703424">
        <w:rPr>
          <w:rFonts w:ascii="Palatino Linotype" w:eastAsia="Arial" w:hAnsi="Palatino Linotype" w:cs="Arial"/>
          <w:i/>
          <w:spacing w:val="5"/>
          <w:sz w:val="22"/>
          <w:szCs w:val="22"/>
        </w:rPr>
        <w:t xml:space="preserve"> </w:t>
      </w:r>
      <w:r w:rsidRPr="00703424">
        <w:rPr>
          <w:rFonts w:ascii="Palatino Linotype" w:eastAsia="Arial" w:hAnsi="Palatino Linotype" w:cs="Arial"/>
          <w:i/>
          <w:sz w:val="22"/>
          <w:szCs w:val="22"/>
        </w:rPr>
        <w:t>–</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z w:val="22"/>
          <w:szCs w:val="22"/>
        </w:rPr>
        <w:t>Al</w:t>
      </w:r>
      <w:r w:rsidRPr="00703424">
        <w:rPr>
          <w:rFonts w:ascii="Palatino Linotype" w:eastAsia="Arial" w:hAnsi="Palatino Linotype" w:cs="Arial"/>
          <w:i/>
          <w:spacing w:val="1"/>
          <w:sz w:val="22"/>
          <w:szCs w:val="22"/>
        </w:rPr>
        <w:t>on</w:t>
      </w:r>
      <w:r w:rsidRPr="00703424">
        <w:rPr>
          <w:rFonts w:ascii="Palatino Linotype" w:eastAsia="Arial" w:hAnsi="Palatino Linotype" w:cs="Arial"/>
          <w:i/>
          <w:spacing w:val="-2"/>
          <w:sz w:val="22"/>
          <w:szCs w:val="22"/>
        </w:rPr>
        <w:t>s</w:t>
      </w:r>
      <w:r w:rsidRPr="00703424">
        <w:rPr>
          <w:rFonts w:ascii="Palatino Linotype" w:eastAsia="Arial" w:hAnsi="Palatino Linotype" w:cs="Arial"/>
          <w:i/>
          <w:sz w:val="22"/>
          <w:szCs w:val="22"/>
        </w:rPr>
        <w:t xml:space="preserve">o </w:t>
      </w:r>
      <w:r w:rsidRPr="00703424">
        <w:rPr>
          <w:rFonts w:ascii="Palatino Linotype" w:eastAsia="Arial" w:hAnsi="Palatino Linotype" w:cs="Arial"/>
          <w:i/>
          <w:spacing w:val="1"/>
          <w:sz w:val="22"/>
          <w:szCs w:val="22"/>
        </w:rPr>
        <w:t>G</w:t>
      </w:r>
      <w:r w:rsidRPr="00703424">
        <w:rPr>
          <w:rFonts w:ascii="Palatino Linotype" w:eastAsia="Arial" w:hAnsi="Palatino Linotype" w:cs="Arial"/>
          <w:i/>
          <w:spacing w:val="-1"/>
          <w:sz w:val="22"/>
          <w:szCs w:val="22"/>
        </w:rPr>
        <w:t>ó</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2"/>
          <w:sz w:val="22"/>
          <w:szCs w:val="22"/>
        </w:rPr>
        <w:t>z</w:t>
      </w:r>
      <w:r w:rsidRPr="00703424">
        <w:rPr>
          <w:rFonts w:ascii="Palatino Linotype" w:eastAsia="Arial" w:hAnsi="Palatino Linotype" w:cs="Arial"/>
          <w:i/>
          <w:spacing w:val="-1"/>
          <w:sz w:val="22"/>
          <w:szCs w:val="22"/>
        </w:rPr>
        <w:t>-</w:t>
      </w:r>
      <w:r w:rsidRPr="00703424">
        <w:rPr>
          <w:rFonts w:ascii="Palatino Linotype" w:eastAsia="Arial" w:hAnsi="Palatino Linotype" w:cs="Arial"/>
          <w:i/>
          <w:sz w:val="22"/>
          <w:szCs w:val="22"/>
        </w:rPr>
        <w:t>R</w:t>
      </w:r>
      <w:r w:rsidRPr="00703424">
        <w:rPr>
          <w:rFonts w:ascii="Palatino Linotype" w:eastAsia="Arial" w:hAnsi="Palatino Linotype" w:cs="Arial"/>
          <w:i/>
          <w:spacing w:val="1"/>
          <w:sz w:val="22"/>
          <w:szCs w:val="22"/>
        </w:rPr>
        <w:t>ob</w:t>
      </w:r>
      <w:r w:rsidRPr="00703424">
        <w:rPr>
          <w:rFonts w:ascii="Palatino Linotype" w:eastAsia="Arial" w:hAnsi="Palatino Linotype" w:cs="Arial"/>
          <w:i/>
          <w:sz w:val="22"/>
          <w:szCs w:val="22"/>
        </w:rPr>
        <w:t>l</w:t>
      </w:r>
      <w:r w:rsidRPr="00703424">
        <w:rPr>
          <w:rFonts w:ascii="Palatino Linotype" w:eastAsia="Arial" w:hAnsi="Palatino Linotype" w:cs="Arial"/>
          <w:i/>
          <w:spacing w:val="1"/>
          <w:sz w:val="22"/>
          <w:szCs w:val="22"/>
        </w:rPr>
        <w:t>ed</w:t>
      </w:r>
      <w:r w:rsidRPr="00703424">
        <w:rPr>
          <w:rFonts w:ascii="Palatino Linotype" w:eastAsia="Arial" w:hAnsi="Palatino Linotype" w:cs="Arial"/>
          <w:i/>
          <w:sz w:val="22"/>
          <w:szCs w:val="22"/>
        </w:rPr>
        <w:t>o</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V</w:t>
      </w:r>
      <w:r w:rsidRPr="00703424">
        <w:rPr>
          <w:rFonts w:ascii="Palatino Linotype" w:eastAsia="Arial" w:hAnsi="Palatino Linotype" w:cs="Arial"/>
          <w:i/>
          <w:sz w:val="22"/>
          <w:szCs w:val="22"/>
        </w:rPr>
        <w:t>.</w:t>
      </w:r>
    </w:p>
    <w:p w:rsidR="000A146C" w:rsidRPr="00703424" w:rsidRDefault="000A146C" w:rsidP="000A146C">
      <w:pPr>
        <w:ind w:left="851" w:right="902"/>
        <w:jc w:val="both"/>
        <w:rPr>
          <w:rFonts w:ascii="Palatino Linotype" w:eastAsia="Arial" w:hAnsi="Palatino Linotype" w:cs="Arial"/>
          <w:i/>
          <w:sz w:val="22"/>
          <w:szCs w:val="22"/>
        </w:rPr>
      </w:pPr>
      <w:r w:rsidRPr="00703424">
        <w:rPr>
          <w:rFonts w:ascii="Palatino Linotype" w:eastAsia="Arial" w:hAnsi="Palatino Linotype" w:cs="Arial"/>
          <w:i/>
          <w:spacing w:val="1"/>
          <w:sz w:val="22"/>
          <w:szCs w:val="22"/>
        </w:rPr>
        <w:t>0820/0</w:t>
      </w:r>
      <w:r w:rsidRPr="00703424">
        <w:rPr>
          <w:rFonts w:ascii="Palatino Linotype" w:eastAsia="Arial" w:hAnsi="Palatino Linotype" w:cs="Arial"/>
          <w:i/>
          <w:sz w:val="22"/>
          <w:szCs w:val="22"/>
        </w:rPr>
        <w:t xml:space="preserve">9 </w:t>
      </w:r>
      <w:r w:rsidRPr="00703424">
        <w:rPr>
          <w:rFonts w:ascii="Palatino Linotype" w:eastAsia="Arial" w:hAnsi="Palatino Linotype" w:cs="Arial"/>
          <w:i/>
          <w:spacing w:val="31"/>
          <w:sz w:val="22"/>
          <w:szCs w:val="22"/>
        </w:rPr>
        <w:t xml:space="preserve"> </w:t>
      </w:r>
      <w:r w:rsidRPr="00703424">
        <w:rPr>
          <w:rFonts w:ascii="Palatino Linotype" w:eastAsia="Arial" w:hAnsi="Palatino Linotype" w:cs="Arial"/>
          <w:i/>
          <w:spacing w:val="1"/>
          <w:sz w:val="22"/>
          <w:szCs w:val="22"/>
        </w:rPr>
        <w:t>Se</w:t>
      </w:r>
      <w:r w:rsidRPr="00703424">
        <w:rPr>
          <w:rFonts w:ascii="Palatino Linotype" w:eastAsia="Arial" w:hAnsi="Palatino Linotype" w:cs="Arial"/>
          <w:i/>
          <w:sz w:val="22"/>
          <w:szCs w:val="22"/>
        </w:rPr>
        <w:t>cr</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2"/>
          <w:sz w:val="22"/>
          <w:szCs w:val="22"/>
        </w:rPr>
        <w:t>t</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4"/>
          <w:sz w:val="22"/>
          <w:szCs w:val="22"/>
        </w:rPr>
        <w:t>í</w:t>
      </w:r>
      <w:r w:rsidRPr="00703424">
        <w:rPr>
          <w:rFonts w:ascii="Palatino Linotype" w:eastAsia="Arial" w:hAnsi="Palatino Linotype" w:cs="Arial"/>
          <w:i/>
          <w:sz w:val="22"/>
          <w:szCs w:val="22"/>
        </w:rPr>
        <w:t>a</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gri</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u</w:t>
      </w:r>
      <w:r w:rsidRPr="00703424">
        <w:rPr>
          <w:rFonts w:ascii="Palatino Linotype" w:eastAsia="Arial" w:hAnsi="Palatino Linotype" w:cs="Arial"/>
          <w:i/>
          <w:sz w:val="22"/>
          <w:szCs w:val="22"/>
        </w:rPr>
        <w:t>lt</w:t>
      </w:r>
      <w:r w:rsidRPr="00703424">
        <w:rPr>
          <w:rFonts w:ascii="Palatino Linotype" w:eastAsia="Arial" w:hAnsi="Palatino Linotype" w:cs="Arial"/>
          <w:i/>
          <w:spacing w:val="1"/>
          <w:sz w:val="22"/>
          <w:szCs w:val="22"/>
        </w:rPr>
        <w:t>u</w:t>
      </w:r>
      <w:r w:rsidRPr="00703424">
        <w:rPr>
          <w:rFonts w:ascii="Palatino Linotype" w:eastAsia="Arial" w:hAnsi="Palatino Linotype" w:cs="Arial"/>
          <w:i/>
          <w:sz w:val="22"/>
          <w:szCs w:val="22"/>
        </w:rPr>
        <w:t>ra,</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G</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n</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de</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4"/>
          <w:sz w:val="22"/>
          <w:szCs w:val="22"/>
        </w:rPr>
        <w:t>í</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w:t>
      </w:r>
      <w:r w:rsidRPr="00703424">
        <w:rPr>
          <w:rFonts w:ascii="Palatino Linotype" w:eastAsia="Arial" w:hAnsi="Palatino Linotype" w:cs="Arial"/>
          <w:i/>
          <w:spacing w:val="1"/>
          <w:sz w:val="22"/>
          <w:szCs w:val="22"/>
        </w:rPr>
        <w:t xml:space="preserve"> </w:t>
      </w:r>
      <w:r w:rsidRPr="00703424">
        <w:rPr>
          <w:rFonts w:ascii="Palatino Linotype" w:eastAsia="Arial" w:hAnsi="Palatino Linotype" w:cs="Arial"/>
          <w:i/>
          <w:spacing w:val="4"/>
          <w:sz w:val="22"/>
          <w:szCs w:val="22"/>
        </w:rPr>
        <w:t>D</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s</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rr</w:t>
      </w:r>
      <w:r w:rsidRPr="00703424">
        <w:rPr>
          <w:rFonts w:ascii="Palatino Linotype" w:eastAsia="Arial" w:hAnsi="Palatino Linotype" w:cs="Arial"/>
          <w:i/>
          <w:spacing w:val="2"/>
          <w:sz w:val="22"/>
          <w:szCs w:val="22"/>
        </w:rPr>
        <w:t>o</w:t>
      </w:r>
      <w:r w:rsidRPr="00703424">
        <w:rPr>
          <w:rFonts w:ascii="Palatino Linotype" w:eastAsia="Arial" w:hAnsi="Palatino Linotype" w:cs="Arial"/>
          <w:i/>
          <w:spacing w:val="-1"/>
          <w:sz w:val="22"/>
          <w:szCs w:val="22"/>
        </w:rPr>
        <w:t>ll</w:t>
      </w:r>
      <w:r w:rsidRPr="00703424">
        <w:rPr>
          <w:rFonts w:ascii="Palatino Linotype" w:eastAsia="Arial" w:hAnsi="Palatino Linotype" w:cs="Arial"/>
          <w:i/>
          <w:sz w:val="22"/>
          <w:szCs w:val="22"/>
        </w:rPr>
        <w:t>o</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z w:val="22"/>
          <w:szCs w:val="22"/>
        </w:rPr>
        <w:t>Rural,</w:t>
      </w:r>
      <w:r w:rsidRPr="00703424">
        <w:rPr>
          <w:rFonts w:ascii="Palatino Linotype" w:eastAsia="Arial" w:hAnsi="Palatino Linotype" w:cs="Arial"/>
          <w:i/>
          <w:spacing w:val="32"/>
          <w:sz w:val="22"/>
          <w:szCs w:val="22"/>
        </w:rPr>
        <w:t xml:space="preserve"> </w:t>
      </w:r>
      <w:r w:rsidRPr="00703424">
        <w:rPr>
          <w:rFonts w:ascii="Palatino Linotype" w:eastAsia="Arial" w:hAnsi="Palatino Linotype" w:cs="Arial"/>
          <w:i/>
          <w:spacing w:val="1"/>
          <w:sz w:val="22"/>
          <w:szCs w:val="22"/>
        </w:rPr>
        <w:t>Pe</w:t>
      </w:r>
      <w:r w:rsidRPr="00703424">
        <w:rPr>
          <w:rFonts w:ascii="Palatino Linotype" w:eastAsia="Arial" w:hAnsi="Palatino Linotype" w:cs="Arial"/>
          <w:i/>
          <w:sz w:val="22"/>
          <w:szCs w:val="22"/>
        </w:rPr>
        <w:t>sca</w:t>
      </w:r>
      <w:r w:rsidRPr="00703424">
        <w:rPr>
          <w:rFonts w:ascii="Palatino Linotype" w:eastAsia="Arial" w:hAnsi="Palatino Linotype" w:cs="Arial"/>
          <w:i/>
          <w:spacing w:val="35"/>
          <w:sz w:val="22"/>
          <w:szCs w:val="22"/>
        </w:rPr>
        <w:t xml:space="preserve"> </w:t>
      </w:r>
      <w:r w:rsidRPr="00703424">
        <w:rPr>
          <w:rFonts w:ascii="Palatino Linotype" w:eastAsia="Arial" w:hAnsi="Palatino Linotype" w:cs="Arial"/>
          <w:i/>
          <w:sz w:val="22"/>
          <w:szCs w:val="22"/>
        </w:rPr>
        <w:t>y</w:t>
      </w:r>
    </w:p>
    <w:p w:rsidR="000A146C" w:rsidRPr="00703424" w:rsidRDefault="000A146C" w:rsidP="000A146C">
      <w:pPr>
        <w:ind w:left="851" w:right="902"/>
        <w:jc w:val="both"/>
        <w:rPr>
          <w:rFonts w:ascii="Palatino Linotype" w:eastAsia="Arial" w:hAnsi="Palatino Linotype" w:cs="Arial"/>
          <w:i/>
          <w:sz w:val="22"/>
          <w:szCs w:val="22"/>
        </w:rPr>
      </w:pP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li</w:t>
      </w:r>
      <w:r w:rsidRPr="00703424">
        <w:rPr>
          <w:rFonts w:ascii="Palatino Linotype" w:eastAsia="Arial" w:hAnsi="Palatino Linotype" w:cs="Arial"/>
          <w:i/>
          <w:spacing w:val="2"/>
          <w:sz w:val="22"/>
          <w:szCs w:val="22"/>
        </w:rPr>
        <w:t>m</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1"/>
          <w:sz w:val="22"/>
          <w:szCs w:val="22"/>
        </w:rPr>
        <w:t>n</w:t>
      </w:r>
      <w:r w:rsidRPr="00703424">
        <w:rPr>
          <w:rFonts w:ascii="Palatino Linotype" w:eastAsia="Arial" w:hAnsi="Palatino Linotype" w:cs="Arial"/>
          <w:i/>
          <w:spacing w:val="1"/>
          <w:sz w:val="22"/>
          <w:szCs w:val="22"/>
        </w:rPr>
        <w:t>ta</w:t>
      </w:r>
      <w:r w:rsidRPr="00703424">
        <w:rPr>
          <w:rFonts w:ascii="Palatino Linotype" w:eastAsia="Arial" w:hAnsi="Palatino Linotype" w:cs="Arial"/>
          <w:i/>
          <w:sz w:val="22"/>
          <w:szCs w:val="22"/>
        </w:rPr>
        <w:t>ción –</w:t>
      </w:r>
      <w:r w:rsidRPr="00703424">
        <w:rPr>
          <w:rFonts w:ascii="Palatino Linotype" w:eastAsia="Arial" w:hAnsi="Palatino Linotype" w:cs="Arial"/>
          <w:i/>
          <w:spacing w:val="5"/>
          <w:sz w:val="22"/>
          <w:szCs w:val="22"/>
        </w:rPr>
        <w:t xml:space="preserve"> </w:t>
      </w:r>
      <w:r w:rsidRPr="00703424">
        <w:rPr>
          <w:rFonts w:ascii="Palatino Linotype" w:eastAsia="Arial" w:hAnsi="Palatino Linotype" w:cs="Arial"/>
          <w:i/>
          <w:spacing w:val="-2"/>
          <w:sz w:val="22"/>
          <w:szCs w:val="22"/>
        </w:rPr>
        <w:t>J</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c</w:t>
      </w:r>
      <w:r w:rsidRPr="00703424">
        <w:rPr>
          <w:rFonts w:ascii="Palatino Linotype" w:eastAsia="Arial" w:hAnsi="Palatino Linotype" w:cs="Arial"/>
          <w:i/>
          <w:spacing w:val="-1"/>
          <w:sz w:val="22"/>
          <w:szCs w:val="22"/>
        </w:rPr>
        <w:t>q</w:t>
      </w:r>
      <w:r w:rsidRPr="00703424">
        <w:rPr>
          <w:rFonts w:ascii="Palatino Linotype" w:eastAsia="Arial" w:hAnsi="Palatino Linotype" w:cs="Arial"/>
          <w:i/>
          <w:spacing w:val="1"/>
          <w:sz w:val="22"/>
          <w:szCs w:val="22"/>
        </w:rPr>
        <w:t>u</w:t>
      </w:r>
      <w:r w:rsidRPr="00703424">
        <w:rPr>
          <w:rFonts w:ascii="Palatino Linotype" w:eastAsia="Arial" w:hAnsi="Palatino Linotype" w:cs="Arial"/>
          <w:i/>
          <w:spacing w:val="-1"/>
          <w:sz w:val="22"/>
          <w:szCs w:val="22"/>
        </w:rPr>
        <w:t>eli</w:t>
      </w:r>
      <w:r w:rsidRPr="00703424">
        <w:rPr>
          <w:rFonts w:ascii="Palatino Linotype" w:eastAsia="Arial" w:hAnsi="Palatino Linotype" w:cs="Arial"/>
          <w:i/>
          <w:spacing w:val="1"/>
          <w:sz w:val="22"/>
          <w:szCs w:val="22"/>
        </w:rPr>
        <w:t>n</w:t>
      </w:r>
      <w:r w:rsidRPr="00703424">
        <w:rPr>
          <w:rFonts w:ascii="Palatino Linotype" w:eastAsia="Arial" w:hAnsi="Palatino Linotype" w:cs="Arial"/>
          <w:i/>
          <w:sz w:val="22"/>
          <w:szCs w:val="22"/>
        </w:rPr>
        <w:t>e</w:t>
      </w:r>
      <w:r w:rsidRPr="00703424">
        <w:rPr>
          <w:rFonts w:ascii="Palatino Linotype" w:eastAsia="Arial" w:hAnsi="Palatino Linotype" w:cs="Arial"/>
          <w:i/>
          <w:spacing w:val="2"/>
          <w:sz w:val="22"/>
          <w:szCs w:val="22"/>
        </w:rPr>
        <w:t xml:space="preserve"> </w:t>
      </w:r>
      <w:proofErr w:type="spellStart"/>
      <w:r w:rsidRPr="00703424">
        <w:rPr>
          <w:rFonts w:ascii="Palatino Linotype" w:eastAsia="Arial" w:hAnsi="Palatino Linotype" w:cs="Arial"/>
          <w:i/>
          <w:spacing w:val="1"/>
          <w:sz w:val="22"/>
          <w:szCs w:val="22"/>
        </w:rPr>
        <w:t>Pe</w:t>
      </w:r>
      <w:r w:rsidRPr="00703424">
        <w:rPr>
          <w:rFonts w:ascii="Palatino Linotype" w:eastAsia="Arial" w:hAnsi="Palatino Linotype" w:cs="Arial"/>
          <w:i/>
          <w:sz w:val="22"/>
          <w:szCs w:val="22"/>
        </w:rPr>
        <w:t>s</w:t>
      </w:r>
      <w:r w:rsidRPr="00703424">
        <w:rPr>
          <w:rFonts w:ascii="Palatino Linotype" w:eastAsia="Arial" w:hAnsi="Palatino Linotype" w:cs="Arial"/>
          <w:i/>
          <w:spacing w:val="-2"/>
          <w:sz w:val="22"/>
          <w:szCs w:val="22"/>
        </w:rPr>
        <w:t>c</w:t>
      </w:r>
      <w:r w:rsidRPr="00703424">
        <w:rPr>
          <w:rFonts w:ascii="Palatino Linotype" w:eastAsia="Arial" w:hAnsi="Palatino Linotype" w:cs="Arial"/>
          <w:i/>
          <w:spacing w:val="1"/>
          <w:sz w:val="22"/>
          <w:szCs w:val="22"/>
        </w:rPr>
        <w:t>ha</w:t>
      </w:r>
      <w:r w:rsidRPr="00703424">
        <w:rPr>
          <w:rFonts w:ascii="Palatino Linotype" w:eastAsia="Arial" w:hAnsi="Palatino Linotype" w:cs="Arial"/>
          <w:i/>
          <w:sz w:val="22"/>
          <w:szCs w:val="22"/>
        </w:rPr>
        <w:t>rd</w:t>
      </w:r>
      <w:proofErr w:type="spellEnd"/>
      <w:r w:rsidRPr="00703424">
        <w:rPr>
          <w:rFonts w:ascii="Palatino Linotype" w:eastAsia="Arial" w:hAnsi="Palatino Linotype" w:cs="Arial"/>
          <w:i/>
          <w:sz w:val="22"/>
          <w:szCs w:val="22"/>
        </w:rPr>
        <w:t xml:space="preserve"> M</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ri</w:t>
      </w:r>
      <w:r w:rsidRPr="00703424">
        <w:rPr>
          <w:rFonts w:ascii="Palatino Linotype" w:eastAsia="Arial" w:hAnsi="Palatino Linotype" w:cs="Arial"/>
          <w:i/>
          <w:sz w:val="22"/>
          <w:szCs w:val="22"/>
        </w:rPr>
        <w:t>sc</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l</w:t>
      </w:r>
    </w:p>
    <w:p w:rsidR="000A146C" w:rsidRPr="00703424" w:rsidRDefault="000A146C" w:rsidP="000A146C">
      <w:pPr>
        <w:ind w:left="851" w:right="902"/>
        <w:jc w:val="both"/>
        <w:rPr>
          <w:rFonts w:ascii="Palatino Linotype" w:eastAsia="Arial" w:hAnsi="Palatino Linotype" w:cs="Arial"/>
          <w:i/>
          <w:sz w:val="22"/>
          <w:szCs w:val="22"/>
        </w:rPr>
      </w:pPr>
      <w:r w:rsidRPr="00703424">
        <w:rPr>
          <w:rFonts w:ascii="Palatino Linotype" w:eastAsia="Arial" w:hAnsi="Palatino Linotype" w:cs="Arial"/>
          <w:i/>
          <w:spacing w:val="1"/>
          <w:sz w:val="22"/>
          <w:szCs w:val="22"/>
        </w:rPr>
        <w:t>3928/0</w:t>
      </w:r>
      <w:r w:rsidRPr="00703424">
        <w:rPr>
          <w:rFonts w:ascii="Palatino Linotype" w:eastAsia="Arial" w:hAnsi="Palatino Linotype" w:cs="Arial"/>
          <w:i/>
          <w:sz w:val="22"/>
          <w:szCs w:val="22"/>
        </w:rPr>
        <w:t>9</w:t>
      </w:r>
      <w:r w:rsidRPr="00703424">
        <w:rPr>
          <w:rFonts w:ascii="Palatino Linotype" w:eastAsia="Arial" w:hAnsi="Palatino Linotype" w:cs="Arial"/>
          <w:i/>
          <w:spacing w:val="4"/>
          <w:sz w:val="22"/>
          <w:szCs w:val="22"/>
        </w:rPr>
        <w:t xml:space="preserve"> </w:t>
      </w:r>
      <w:r w:rsidRPr="00703424">
        <w:rPr>
          <w:rFonts w:ascii="Palatino Linotype" w:eastAsia="Arial" w:hAnsi="Palatino Linotype" w:cs="Arial"/>
          <w:i/>
          <w:spacing w:val="-2"/>
          <w:sz w:val="22"/>
          <w:szCs w:val="22"/>
        </w:rPr>
        <w:t>A</w:t>
      </w:r>
      <w:r w:rsidRPr="00703424">
        <w:rPr>
          <w:rFonts w:ascii="Palatino Linotype" w:eastAsia="Arial" w:hAnsi="Palatino Linotype" w:cs="Arial"/>
          <w:i/>
          <w:spacing w:val="-1"/>
          <w:sz w:val="22"/>
          <w:szCs w:val="22"/>
        </w:rPr>
        <w:t>d</w:t>
      </w:r>
      <w:r w:rsidRPr="00703424">
        <w:rPr>
          <w:rFonts w:ascii="Palatino Linotype" w:eastAsia="Arial" w:hAnsi="Palatino Linotype" w:cs="Arial"/>
          <w:i/>
          <w:spacing w:val="2"/>
          <w:sz w:val="22"/>
          <w:szCs w:val="22"/>
        </w:rPr>
        <w:t>m</w:t>
      </w:r>
      <w:r w:rsidRPr="00703424">
        <w:rPr>
          <w:rFonts w:ascii="Palatino Linotype" w:eastAsia="Arial" w:hAnsi="Palatino Linotype" w:cs="Arial"/>
          <w:i/>
          <w:sz w:val="22"/>
          <w:szCs w:val="22"/>
        </w:rPr>
        <w:t>inistra</w:t>
      </w:r>
      <w:r w:rsidRPr="00703424">
        <w:rPr>
          <w:rFonts w:ascii="Palatino Linotype" w:eastAsia="Arial" w:hAnsi="Palatino Linotype" w:cs="Arial"/>
          <w:i/>
          <w:spacing w:val="1"/>
          <w:sz w:val="22"/>
          <w:szCs w:val="22"/>
        </w:rPr>
        <w:t>c</w:t>
      </w:r>
      <w:r w:rsidRPr="00703424">
        <w:rPr>
          <w:rFonts w:ascii="Palatino Linotype" w:eastAsia="Arial" w:hAnsi="Palatino Linotype" w:cs="Arial"/>
          <w:i/>
          <w:spacing w:val="-3"/>
          <w:sz w:val="22"/>
          <w:szCs w:val="22"/>
        </w:rPr>
        <w:t>i</w:t>
      </w:r>
      <w:r w:rsidRPr="00703424">
        <w:rPr>
          <w:rFonts w:ascii="Palatino Linotype" w:eastAsia="Arial" w:hAnsi="Palatino Linotype" w:cs="Arial"/>
          <w:i/>
          <w:spacing w:val="-1"/>
          <w:sz w:val="22"/>
          <w:szCs w:val="22"/>
        </w:rPr>
        <w:t>ó</w:t>
      </w:r>
      <w:r w:rsidRPr="00703424">
        <w:rPr>
          <w:rFonts w:ascii="Palatino Linotype" w:eastAsia="Arial" w:hAnsi="Palatino Linotype" w:cs="Arial"/>
          <w:i/>
          <w:sz w:val="22"/>
          <w:szCs w:val="22"/>
        </w:rPr>
        <w:t>n</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z w:val="22"/>
          <w:szCs w:val="22"/>
        </w:rPr>
        <w:t>F</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1"/>
          <w:sz w:val="22"/>
          <w:szCs w:val="22"/>
        </w:rPr>
        <w:t>de</w:t>
      </w:r>
      <w:r w:rsidRPr="00703424">
        <w:rPr>
          <w:rFonts w:ascii="Palatino Linotype" w:eastAsia="Arial" w:hAnsi="Palatino Linotype" w:cs="Arial"/>
          <w:i/>
          <w:sz w:val="22"/>
          <w:szCs w:val="22"/>
        </w:rPr>
        <w:t xml:space="preserve">ral </w:t>
      </w:r>
      <w:r w:rsidRPr="00703424">
        <w:rPr>
          <w:rFonts w:ascii="Palatino Linotype" w:eastAsia="Arial" w:hAnsi="Palatino Linotype" w:cs="Arial"/>
          <w:i/>
          <w:spacing w:val="1"/>
          <w:sz w:val="22"/>
          <w:szCs w:val="22"/>
        </w:rPr>
        <w:t>d</w:t>
      </w:r>
      <w:r w:rsidRPr="00703424">
        <w:rPr>
          <w:rFonts w:ascii="Palatino Linotype" w:eastAsia="Arial" w:hAnsi="Palatino Linotype" w:cs="Arial"/>
          <w:i/>
          <w:sz w:val="22"/>
          <w:szCs w:val="22"/>
        </w:rPr>
        <w:t>e</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Se</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5"/>
          <w:sz w:val="22"/>
          <w:szCs w:val="22"/>
        </w:rPr>
        <w:t>v</w:t>
      </w:r>
      <w:r w:rsidRPr="00703424">
        <w:rPr>
          <w:rFonts w:ascii="Palatino Linotype" w:eastAsia="Arial" w:hAnsi="Palatino Linotype" w:cs="Arial"/>
          <w:i/>
          <w:sz w:val="22"/>
          <w:szCs w:val="22"/>
        </w:rPr>
        <w:t>ic</w:t>
      </w:r>
      <w:r w:rsidRPr="00703424">
        <w:rPr>
          <w:rFonts w:ascii="Palatino Linotype" w:eastAsia="Arial" w:hAnsi="Palatino Linotype" w:cs="Arial"/>
          <w:i/>
          <w:spacing w:val="-1"/>
          <w:sz w:val="22"/>
          <w:szCs w:val="22"/>
        </w:rPr>
        <w:t>i</w:t>
      </w:r>
      <w:r w:rsidRPr="00703424">
        <w:rPr>
          <w:rFonts w:ascii="Palatino Linotype" w:eastAsia="Arial" w:hAnsi="Palatino Linotype" w:cs="Arial"/>
          <w:i/>
          <w:spacing w:val="1"/>
          <w:sz w:val="22"/>
          <w:szCs w:val="22"/>
        </w:rPr>
        <w:t>o</w:t>
      </w:r>
      <w:r w:rsidRPr="00703424">
        <w:rPr>
          <w:rFonts w:ascii="Palatino Linotype" w:eastAsia="Arial" w:hAnsi="Palatino Linotype" w:cs="Arial"/>
          <w:i/>
          <w:sz w:val="22"/>
          <w:szCs w:val="22"/>
        </w:rPr>
        <w:t>s</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pacing w:val="1"/>
          <w:sz w:val="22"/>
          <w:szCs w:val="22"/>
        </w:rPr>
        <w:t>Edu</w:t>
      </w:r>
      <w:r w:rsidRPr="00703424">
        <w:rPr>
          <w:rFonts w:ascii="Palatino Linotype" w:eastAsia="Arial" w:hAnsi="Palatino Linotype" w:cs="Arial"/>
          <w:i/>
          <w:spacing w:val="-2"/>
          <w:sz w:val="22"/>
          <w:szCs w:val="22"/>
        </w:rPr>
        <w:t>c</w:t>
      </w:r>
      <w:r w:rsidRPr="00703424">
        <w:rPr>
          <w:rFonts w:ascii="Palatino Linotype" w:eastAsia="Arial" w:hAnsi="Palatino Linotype" w:cs="Arial"/>
          <w:i/>
          <w:spacing w:val="1"/>
          <w:sz w:val="22"/>
          <w:szCs w:val="22"/>
        </w:rPr>
        <w:t>a</w:t>
      </w:r>
      <w:r w:rsidRPr="00703424">
        <w:rPr>
          <w:rFonts w:ascii="Palatino Linotype" w:eastAsia="Arial" w:hAnsi="Palatino Linotype" w:cs="Arial"/>
          <w:i/>
          <w:sz w:val="22"/>
          <w:szCs w:val="22"/>
        </w:rPr>
        <w:t>ti</w:t>
      </w:r>
      <w:r w:rsidRPr="00703424">
        <w:rPr>
          <w:rFonts w:ascii="Palatino Linotype" w:eastAsia="Arial" w:hAnsi="Palatino Linotype" w:cs="Arial"/>
          <w:i/>
          <w:spacing w:val="-5"/>
          <w:sz w:val="22"/>
          <w:szCs w:val="22"/>
        </w:rPr>
        <w:t>v</w:t>
      </w:r>
      <w:r w:rsidRPr="00703424">
        <w:rPr>
          <w:rFonts w:ascii="Palatino Linotype" w:eastAsia="Arial" w:hAnsi="Palatino Linotype" w:cs="Arial"/>
          <w:i/>
          <w:spacing w:val="2"/>
          <w:sz w:val="22"/>
          <w:szCs w:val="22"/>
        </w:rPr>
        <w:t>o</w:t>
      </w:r>
      <w:r w:rsidRPr="00703424">
        <w:rPr>
          <w:rFonts w:ascii="Palatino Linotype" w:eastAsia="Arial" w:hAnsi="Palatino Linotype" w:cs="Arial"/>
          <w:i/>
          <w:sz w:val="22"/>
          <w:szCs w:val="22"/>
        </w:rPr>
        <w:t>s</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n</w:t>
      </w:r>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e</w:t>
      </w:r>
      <w:r w:rsidRPr="00703424">
        <w:rPr>
          <w:rFonts w:ascii="Palatino Linotype" w:eastAsia="Arial" w:hAnsi="Palatino Linotype" w:cs="Arial"/>
          <w:i/>
          <w:sz w:val="22"/>
          <w:szCs w:val="22"/>
        </w:rPr>
        <w:t>l</w:t>
      </w:r>
      <w:r w:rsidRPr="00703424">
        <w:rPr>
          <w:rFonts w:ascii="Palatino Linotype" w:eastAsia="Arial" w:hAnsi="Palatino Linotype" w:cs="Arial"/>
          <w:i/>
          <w:spacing w:val="3"/>
          <w:sz w:val="22"/>
          <w:szCs w:val="22"/>
        </w:rPr>
        <w:t xml:space="preserve"> </w:t>
      </w:r>
      <w:r w:rsidRPr="00703424">
        <w:rPr>
          <w:rFonts w:ascii="Palatino Linotype" w:eastAsia="Arial" w:hAnsi="Palatino Linotype" w:cs="Arial"/>
          <w:i/>
          <w:spacing w:val="-1"/>
          <w:sz w:val="22"/>
          <w:szCs w:val="22"/>
        </w:rPr>
        <w:t>Di</w:t>
      </w:r>
      <w:r w:rsidRPr="00703424">
        <w:rPr>
          <w:rFonts w:ascii="Palatino Linotype" w:eastAsia="Arial" w:hAnsi="Palatino Linotype" w:cs="Arial"/>
          <w:i/>
          <w:sz w:val="22"/>
          <w:szCs w:val="22"/>
        </w:rPr>
        <w:t>str</w:t>
      </w:r>
      <w:r w:rsidRPr="00703424">
        <w:rPr>
          <w:rFonts w:ascii="Palatino Linotype" w:eastAsia="Arial" w:hAnsi="Palatino Linotype" w:cs="Arial"/>
          <w:i/>
          <w:spacing w:val="-1"/>
          <w:sz w:val="22"/>
          <w:szCs w:val="22"/>
        </w:rPr>
        <w:t>i</w:t>
      </w:r>
      <w:r w:rsidRPr="00703424">
        <w:rPr>
          <w:rFonts w:ascii="Palatino Linotype" w:eastAsia="Arial" w:hAnsi="Palatino Linotype" w:cs="Arial"/>
          <w:i/>
          <w:sz w:val="22"/>
          <w:szCs w:val="22"/>
        </w:rPr>
        <w:t>to</w:t>
      </w:r>
      <w:r w:rsidRPr="00703424">
        <w:rPr>
          <w:rFonts w:ascii="Palatino Linotype" w:eastAsia="Arial" w:hAnsi="Palatino Linotype" w:cs="Arial"/>
          <w:i/>
          <w:spacing w:val="6"/>
          <w:sz w:val="22"/>
          <w:szCs w:val="22"/>
        </w:rPr>
        <w:t xml:space="preserve"> </w:t>
      </w:r>
      <w:r w:rsidRPr="00703424">
        <w:rPr>
          <w:rFonts w:ascii="Palatino Linotype" w:eastAsia="Arial" w:hAnsi="Palatino Linotype" w:cs="Arial"/>
          <w:i/>
          <w:sz w:val="22"/>
          <w:szCs w:val="22"/>
        </w:rPr>
        <w:t>F</w:t>
      </w:r>
      <w:r w:rsidRPr="00703424">
        <w:rPr>
          <w:rFonts w:ascii="Palatino Linotype" w:eastAsia="Arial" w:hAnsi="Palatino Linotype" w:cs="Arial"/>
          <w:i/>
          <w:spacing w:val="-1"/>
          <w:sz w:val="22"/>
          <w:szCs w:val="22"/>
        </w:rPr>
        <w:t>e</w:t>
      </w:r>
      <w:r w:rsidRPr="00703424">
        <w:rPr>
          <w:rFonts w:ascii="Palatino Linotype" w:eastAsia="Arial" w:hAnsi="Palatino Linotype" w:cs="Arial"/>
          <w:i/>
          <w:spacing w:val="1"/>
          <w:sz w:val="22"/>
          <w:szCs w:val="22"/>
        </w:rPr>
        <w:t>de</w:t>
      </w:r>
      <w:r w:rsidRPr="00703424">
        <w:rPr>
          <w:rFonts w:ascii="Palatino Linotype" w:eastAsia="Arial" w:hAnsi="Palatino Linotype" w:cs="Arial"/>
          <w:i/>
          <w:sz w:val="22"/>
          <w:szCs w:val="22"/>
        </w:rPr>
        <w:t>ral</w:t>
      </w:r>
      <w:r w:rsidRPr="00703424">
        <w:rPr>
          <w:rFonts w:ascii="Palatino Linotype" w:eastAsia="Arial" w:hAnsi="Palatino Linotype" w:cs="Arial"/>
          <w:i/>
          <w:spacing w:val="8"/>
          <w:sz w:val="22"/>
          <w:szCs w:val="22"/>
        </w:rPr>
        <w:t xml:space="preserve"> </w:t>
      </w:r>
      <w:r w:rsidRPr="00703424">
        <w:rPr>
          <w:rFonts w:ascii="Palatino Linotype" w:eastAsia="Arial" w:hAnsi="Palatino Linotype" w:cs="Arial"/>
          <w:i/>
          <w:sz w:val="22"/>
          <w:szCs w:val="22"/>
        </w:rPr>
        <w:t>–</w:t>
      </w:r>
    </w:p>
    <w:p w:rsidR="000A146C" w:rsidRPr="00703424" w:rsidRDefault="000A146C" w:rsidP="000A146C">
      <w:pPr>
        <w:ind w:left="851" w:right="902"/>
        <w:jc w:val="both"/>
        <w:rPr>
          <w:rFonts w:ascii="Palatino Linotype" w:eastAsia="Arial" w:hAnsi="Palatino Linotype" w:cs="Arial"/>
          <w:i/>
          <w:sz w:val="22"/>
          <w:szCs w:val="22"/>
        </w:rPr>
      </w:pPr>
      <w:r w:rsidRPr="00703424">
        <w:rPr>
          <w:rFonts w:ascii="Palatino Linotype" w:eastAsia="Arial" w:hAnsi="Palatino Linotype" w:cs="Arial"/>
          <w:i/>
          <w:spacing w:val="-1"/>
          <w:sz w:val="22"/>
          <w:szCs w:val="22"/>
        </w:rPr>
        <w:t>M</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1"/>
          <w:sz w:val="22"/>
          <w:szCs w:val="22"/>
        </w:rPr>
        <w:t>r</w:t>
      </w:r>
      <w:r w:rsidRPr="00703424">
        <w:rPr>
          <w:rFonts w:ascii="Palatino Linotype" w:eastAsia="Arial" w:hAnsi="Palatino Linotype" w:cs="Arial"/>
          <w:i/>
          <w:spacing w:val="-4"/>
          <w:sz w:val="22"/>
          <w:szCs w:val="22"/>
        </w:rPr>
        <w:t>í</w:t>
      </w:r>
      <w:r w:rsidRPr="00703424">
        <w:rPr>
          <w:rFonts w:ascii="Palatino Linotype" w:eastAsia="Arial" w:hAnsi="Palatino Linotype" w:cs="Arial"/>
          <w:i/>
          <w:sz w:val="22"/>
          <w:szCs w:val="22"/>
        </w:rPr>
        <w:t>a</w:t>
      </w:r>
      <w:r w:rsidRPr="00703424">
        <w:rPr>
          <w:rFonts w:ascii="Palatino Linotype" w:eastAsia="Arial" w:hAnsi="Palatino Linotype" w:cs="Arial"/>
          <w:i/>
          <w:spacing w:val="2"/>
          <w:sz w:val="22"/>
          <w:szCs w:val="22"/>
        </w:rPr>
        <w:t xml:space="preserve"> </w:t>
      </w:r>
      <w:proofErr w:type="spellStart"/>
      <w:r w:rsidRPr="00703424">
        <w:rPr>
          <w:rFonts w:ascii="Palatino Linotype" w:eastAsia="Arial" w:hAnsi="Palatino Linotype" w:cs="Arial"/>
          <w:i/>
          <w:spacing w:val="-1"/>
          <w:sz w:val="22"/>
          <w:szCs w:val="22"/>
        </w:rPr>
        <w:t>M</w:t>
      </w:r>
      <w:r w:rsidRPr="00703424">
        <w:rPr>
          <w:rFonts w:ascii="Palatino Linotype" w:eastAsia="Arial" w:hAnsi="Palatino Linotype" w:cs="Arial"/>
          <w:i/>
          <w:spacing w:val="1"/>
          <w:sz w:val="22"/>
          <w:szCs w:val="22"/>
        </w:rPr>
        <w:t>a</w:t>
      </w:r>
      <w:r w:rsidRPr="00703424">
        <w:rPr>
          <w:rFonts w:ascii="Palatino Linotype" w:eastAsia="Arial" w:hAnsi="Palatino Linotype" w:cs="Arial"/>
          <w:i/>
          <w:spacing w:val="4"/>
          <w:sz w:val="22"/>
          <w:szCs w:val="22"/>
        </w:rPr>
        <w:t>r</w:t>
      </w:r>
      <w:r w:rsidRPr="00703424">
        <w:rPr>
          <w:rFonts w:ascii="Palatino Linotype" w:eastAsia="Arial" w:hAnsi="Palatino Linotype" w:cs="Arial"/>
          <w:i/>
          <w:spacing w:val="-5"/>
          <w:sz w:val="22"/>
          <w:szCs w:val="22"/>
        </w:rPr>
        <w:t>v</w:t>
      </w:r>
      <w:r w:rsidRPr="00703424">
        <w:rPr>
          <w:rFonts w:ascii="Palatino Linotype" w:eastAsia="Arial" w:hAnsi="Palatino Linotype" w:cs="Arial"/>
          <w:i/>
          <w:spacing w:val="1"/>
          <w:sz w:val="22"/>
          <w:szCs w:val="22"/>
        </w:rPr>
        <w:t>á</w:t>
      </w:r>
      <w:r w:rsidRPr="00703424">
        <w:rPr>
          <w:rFonts w:ascii="Palatino Linotype" w:eastAsia="Arial" w:hAnsi="Palatino Linotype" w:cs="Arial"/>
          <w:i/>
          <w:sz w:val="22"/>
          <w:szCs w:val="22"/>
        </w:rPr>
        <w:t>n</w:t>
      </w:r>
      <w:proofErr w:type="spellEnd"/>
      <w:r w:rsidRPr="00703424">
        <w:rPr>
          <w:rFonts w:ascii="Palatino Linotype" w:eastAsia="Arial" w:hAnsi="Palatino Linotype" w:cs="Arial"/>
          <w:i/>
          <w:spacing w:val="2"/>
          <w:sz w:val="22"/>
          <w:szCs w:val="22"/>
        </w:rPr>
        <w:t xml:space="preserve"> </w:t>
      </w:r>
      <w:r w:rsidRPr="00703424">
        <w:rPr>
          <w:rFonts w:ascii="Palatino Linotype" w:eastAsia="Arial" w:hAnsi="Palatino Linotype" w:cs="Arial"/>
          <w:i/>
          <w:spacing w:val="1"/>
          <w:sz w:val="22"/>
          <w:szCs w:val="22"/>
        </w:rPr>
        <w:t>Labo</w:t>
      </w:r>
      <w:r w:rsidRPr="00703424">
        <w:rPr>
          <w:rFonts w:ascii="Palatino Linotype" w:eastAsia="Arial" w:hAnsi="Palatino Linotype" w:cs="Arial"/>
          <w:i/>
          <w:sz w:val="22"/>
          <w:szCs w:val="22"/>
        </w:rPr>
        <w:t>rde</w:t>
      </w:r>
    </w:p>
    <w:p w:rsidR="000A146C" w:rsidRPr="00703424" w:rsidRDefault="000A146C" w:rsidP="000A146C">
      <w:pPr>
        <w:spacing w:line="360" w:lineRule="auto"/>
        <w:jc w:val="both"/>
        <w:rPr>
          <w:rFonts w:ascii="Palatino Linotype" w:hAnsi="Palatino Linotype" w:cs="Arial"/>
          <w:lang w:eastAsia="es-MX"/>
        </w:rPr>
      </w:pPr>
    </w:p>
    <w:p w:rsidR="000A146C" w:rsidRPr="00703424" w:rsidRDefault="000A146C" w:rsidP="000A146C">
      <w:pPr>
        <w:widowControl w:val="0"/>
        <w:autoSpaceDE w:val="0"/>
        <w:autoSpaceDN w:val="0"/>
        <w:adjustRightInd w:val="0"/>
        <w:spacing w:line="360" w:lineRule="auto"/>
        <w:jc w:val="both"/>
        <w:rPr>
          <w:rFonts w:ascii="Palatino Linotype" w:eastAsia="Calibri" w:hAnsi="Palatino Linotype" w:cs="Arial"/>
        </w:rPr>
      </w:pPr>
      <w:r w:rsidRPr="00703424">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00763FFC" w:rsidRPr="00703424">
        <w:rPr>
          <w:rFonts w:ascii="Palatino Linotype" w:eastAsia="Calibri" w:hAnsi="Palatino Linotype" w:cs="Arial"/>
          <w:b/>
        </w:rPr>
        <w:t>MODIFICAR</w:t>
      </w:r>
      <w:r w:rsidRPr="00703424">
        <w:rPr>
          <w:rFonts w:ascii="Palatino Linotype" w:eastAsia="Calibri" w:hAnsi="Palatino Linotype" w:cs="Arial"/>
        </w:rPr>
        <w:t xml:space="preserve"> las respuestas del </w:t>
      </w:r>
      <w:r w:rsidRPr="00703424">
        <w:rPr>
          <w:rFonts w:ascii="Palatino Linotype" w:eastAsia="Calibri" w:hAnsi="Palatino Linotype" w:cs="Arial"/>
          <w:b/>
        </w:rPr>
        <w:t>SUJETO OBLIGADO</w:t>
      </w:r>
      <w:r w:rsidRPr="00703424">
        <w:rPr>
          <w:rFonts w:ascii="Palatino Linotype" w:eastAsia="Calibri" w:hAnsi="Palatino Linotype" w:cs="Arial"/>
        </w:rPr>
        <w:t>.</w:t>
      </w:r>
    </w:p>
    <w:p w:rsidR="00021A8E" w:rsidRPr="00703424"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703424">
        <w:rPr>
          <w:rFonts w:ascii="Palatino Linotype" w:hAnsi="Palatino Linotype" w:cs="Arial"/>
        </w:rPr>
        <w:t xml:space="preserve">Así, con fundamento en lo prescrito en los artículos 5 </w:t>
      </w:r>
      <w:r w:rsidRPr="00703424">
        <w:rPr>
          <w:rFonts w:ascii="Palatino Linotype" w:hAnsi="Palatino Linotype"/>
        </w:rPr>
        <w:t>párrafos vigésimo, vigésimo primero y vigésimo segundo fracciones IV y V</w:t>
      </w:r>
      <w:r w:rsidRPr="00703424">
        <w:rPr>
          <w:rFonts w:ascii="Palatino Linotype" w:hAnsi="Palatino Linotype" w:cs="Arial"/>
        </w:rPr>
        <w:t xml:space="preserve"> de la Constitución Política del Estado Libre y Soberano de México; </w:t>
      </w:r>
      <w:r w:rsidRPr="00703424">
        <w:rPr>
          <w:rFonts w:ascii="Palatino Linotype" w:hAnsi="Palatino Linotype"/>
        </w:rPr>
        <w:t xml:space="preserve">2 fracción II, </w:t>
      </w:r>
      <w:r w:rsidRPr="00703424">
        <w:rPr>
          <w:rFonts w:ascii="Palatino Linotype" w:hAnsi="Palatino Linotype" w:cs="Arial"/>
          <w:lang w:val="es-ES_tradnl"/>
        </w:rPr>
        <w:t>29</w:t>
      </w:r>
      <w:r w:rsidRPr="00703424">
        <w:rPr>
          <w:rFonts w:ascii="Palatino Linotype" w:hAnsi="Palatino Linotype"/>
        </w:rPr>
        <w:t xml:space="preserve">, 36 fracciones I y II, 176, 178, 179, 181, 185 </w:t>
      </w:r>
      <w:r w:rsidRPr="00703424">
        <w:rPr>
          <w:rFonts w:ascii="Palatino Linotype" w:hAnsi="Palatino Linotype"/>
        </w:rPr>
        <w:lastRenderedPageBreak/>
        <w:t>fracción I, 186 y 188</w:t>
      </w:r>
      <w:r w:rsidRPr="00703424">
        <w:rPr>
          <w:rFonts w:ascii="Palatino Linotype" w:hAnsi="Palatino Linotype" w:cs="Arial"/>
        </w:rPr>
        <w:t xml:space="preserve"> de la Ley de Transparencia y Acceso a la Información Pública del Estado de México y Municipios, este Pleno:</w:t>
      </w:r>
    </w:p>
    <w:p w:rsidR="00021A8E" w:rsidRPr="00703424" w:rsidRDefault="00021A8E" w:rsidP="00021A8E">
      <w:pPr>
        <w:spacing w:before="240" w:after="240" w:line="360" w:lineRule="auto"/>
        <w:jc w:val="center"/>
        <w:rPr>
          <w:rFonts w:ascii="Palatino Linotype" w:hAnsi="Palatino Linotype"/>
          <w:b/>
          <w:sz w:val="28"/>
        </w:rPr>
      </w:pPr>
      <w:r w:rsidRPr="00703424">
        <w:rPr>
          <w:rFonts w:ascii="Palatino Linotype" w:hAnsi="Palatino Linotype"/>
          <w:b/>
          <w:sz w:val="28"/>
        </w:rPr>
        <w:t>R E S U E L V E</w:t>
      </w:r>
    </w:p>
    <w:p w:rsidR="00021A8E" w:rsidRPr="00703424" w:rsidRDefault="00021A8E" w:rsidP="00021A8E">
      <w:pPr>
        <w:spacing w:line="360" w:lineRule="auto"/>
        <w:jc w:val="both"/>
        <w:rPr>
          <w:rFonts w:ascii="Palatino Linotype" w:hAnsi="Palatino Linotype" w:cs="Arial"/>
          <w:lang w:val="es-MX"/>
        </w:rPr>
      </w:pPr>
      <w:r w:rsidRPr="00703424">
        <w:rPr>
          <w:rFonts w:ascii="Palatino Linotype" w:hAnsi="Palatino Linotype" w:cs="Arial"/>
          <w:b/>
          <w:color w:val="000000" w:themeColor="text1"/>
          <w:sz w:val="28"/>
        </w:rPr>
        <w:t xml:space="preserve">PRIMERO. </w:t>
      </w:r>
      <w:r w:rsidRPr="00703424">
        <w:rPr>
          <w:rFonts w:ascii="Palatino Linotype" w:hAnsi="Palatino Linotype" w:cs="Arial"/>
        </w:rPr>
        <w:t xml:space="preserve">Resultan </w:t>
      </w:r>
      <w:r w:rsidRPr="00703424">
        <w:rPr>
          <w:rFonts w:ascii="Palatino Linotype" w:hAnsi="Palatino Linotype" w:cs="Arial"/>
          <w:b/>
        </w:rPr>
        <w:t>fundadas</w:t>
      </w:r>
      <w:r w:rsidRPr="00703424">
        <w:rPr>
          <w:rFonts w:ascii="Palatino Linotype" w:hAnsi="Palatino Linotype" w:cs="Arial"/>
        </w:rPr>
        <w:t xml:space="preserve"> las razones o motivos de inconformidad planteadas por </w:t>
      </w:r>
      <w:r w:rsidR="000A146C" w:rsidRPr="00703424">
        <w:rPr>
          <w:rFonts w:ascii="Palatino Linotype" w:hAnsi="Palatino Linotype" w:cs="Arial"/>
          <w:b/>
        </w:rPr>
        <w:t>EL</w:t>
      </w:r>
      <w:r w:rsidRPr="00703424">
        <w:rPr>
          <w:rFonts w:ascii="Palatino Linotype" w:hAnsi="Palatino Linotype" w:cs="Arial"/>
          <w:b/>
        </w:rPr>
        <w:t xml:space="preserve"> RECURRENTE</w:t>
      </w:r>
      <w:r w:rsidRPr="00703424">
        <w:rPr>
          <w:rFonts w:ascii="Palatino Linotype" w:hAnsi="Palatino Linotype" w:cs="Arial"/>
        </w:rPr>
        <w:t xml:space="preserve"> en los recursos de revisión </w:t>
      </w:r>
      <w:r w:rsidRPr="00703424">
        <w:rPr>
          <w:rFonts w:ascii="Palatino Linotype" w:hAnsi="Palatino Linotype" w:cs="Arial"/>
          <w:b/>
        </w:rPr>
        <w:t>0</w:t>
      </w:r>
      <w:r w:rsidR="000A146C" w:rsidRPr="00703424">
        <w:rPr>
          <w:rFonts w:ascii="Palatino Linotype" w:hAnsi="Palatino Linotype" w:cs="Arial"/>
          <w:b/>
        </w:rPr>
        <w:t>4152</w:t>
      </w:r>
      <w:r w:rsidRPr="00703424">
        <w:rPr>
          <w:rFonts w:ascii="Palatino Linotype" w:hAnsi="Palatino Linotype" w:cs="Arial"/>
          <w:b/>
        </w:rPr>
        <w:t xml:space="preserve">/INFOEM/IP/RR/2018 </w:t>
      </w:r>
      <w:r w:rsidRPr="00703424">
        <w:rPr>
          <w:rFonts w:ascii="Palatino Linotype" w:hAnsi="Palatino Linotype" w:cs="Arial"/>
        </w:rPr>
        <w:t>y</w:t>
      </w:r>
      <w:r w:rsidRPr="00703424">
        <w:rPr>
          <w:rFonts w:ascii="Palatino Linotype" w:hAnsi="Palatino Linotype" w:cs="Arial"/>
          <w:b/>
        </w:rPr>
        <w:t xml:space="preserve"> 0</w:t>
      </w:r>
      <w:r w:rsidR="000A146C" w:rsidRPr="00703424">
        <w:rPr>
          <w:rFonts w:ascii="Palatino Linotype" w:hAnsi="Palatino Linotype" w:cs="Arial"/>
          <w:b/>
        </w:rPr>
        <w:t>4153</w:t>
      </w:r>
      <w:r w:rsidRPr="00703424">
        <w:rPr>
          <w:rFonts w:ascii="Palatino Linotype" w:hAnsi="Palatino Linotype" w:cs="Arial"/>
          <w:b/>
        </w:rPr>
        <w:t xml:space="preserve">/INFOEM/IP/RR/2018 </w:t>
      </w:r>
      <w:r w:rsidRPr="00703424">
        <w:rPr>
          <w:rFonts w:ascii="Palatino Linotype" w:hAnsi="Palatino Linotype" w:cs="Arial"/>
          <w:lang w:val="es-MX"/>
        </w:rPr>
        <w:t xml:space="preserve">en términos del Considerando </w:t>
      </w:r>
      <w:r w:rsidRPr="00703424">
        <w:rPr>
          <w:rFonts w:ascii="Palatino Linotype" w:hAnsi="Palatino Linotype" w:cs="Arial"/>
          <w:b/>
          <w:lang w:val="es-MX"/>
        </w:rPr>
        <w:t>QUINTO</w:t>
      </w:r>
      <w:r w:rsidRPr="00703424">
        <w:rPr>
          <w:rFonts w:ascii="Palatino Linotype" w:hAnsi="Palatino Linotype" w:cs="Arial"/>
          <w:lang w:val="es-MX"/>
        </w:rPr>
        <w:t xml:space="preserve"> de esta Resolución.</w:t>
      </w:r>
    </w:p>
    <w:p w:rsidR="00021A8E" w:rsidRPr="00703424" w:rsidRDefault="00021A8E" w:rsidP="00021A8E">
      <w:pPr>
        <w:spacing w:line="360" w:lineRule="auto"/>
        <w:jc w:val="both"/>
        <w:rPr>
          <w:rFonts w:ascii="Palatino Linotype" w:hAnsi="Palatino Linotype" w:cs="Arial"/>
          <w:b/>
          <w:color w:val="000000" w:themeColor="text1"/>
          <w:sz w:val="28"/>
        </w:rPr>
      </w:pPr>
    </w:p>
    <w:p w:rsidR="00021A8E" w:rsidRPr="00703424" w:rsidRDefault="00021A8E" w:rsidP="00021A8E">
      <w:pPr>
        <w:spacing w:line="360" w:lineRule="auto"/>
        <w:jc w:val="both"/>
        <w:rPr>
          <w:rFonts w:ascii="Palatino Linotype" w:hAnsi="Palatino Linotype" w:cs="Arial"/>
        </w:rPr>
      </w:pPr>
      <w:r w:rsidRPr="00703424">
        <w:rPr>
          <w:rFonts w:ascii="Palatino Linotype" w:hAnsi="Palatino Linotype" w:cs="Arial"/>
          <w:b/>
          <w:color w:val="000000" w:themeColor="text1"/>
          <w:sz w:val="28"/>
        </w:rPr>
        <w:t>SEGUNDO</w:t>
      </w:r>
      <w:r w:rsidRPr="00703424">
        <w:rPr>
          <w:rFonts w:ascii="Palatino Linotype" w:hAnsi="Palatino Linotype" w:cs="Arial"/>
          <w:color w:val="000000" w:themeColor="text1"/>
          <w:sz w:val="28"/>
        </w:rPr>
        <w:t xml:space="preserve">. </w:t>
      </w:r>
      <w:r w:rsidR="00ED00C8" w:rsidRPr="00703424">
        <w:rPr>
          <w:rFonts w:ascii="Palatino Linotype" w:eastAsia="Calibri" w:hAnsi="Palatino Linotype" w:cs="Arial"/>
          <w:bCs/>
        </w:rPr>
        <w:t xml:space="preserve">Se </w:t>
      </w:r>
      <w:r w:rsidR="00EA22AD" w:rsidRPr="00703424">
        <w:rPr>
          <w:rFonts w:ascii="Palatino Linotype" w:eastAsia="Calibri" w:hAnsi="Palatino Linotype" w:cs="Arial"/>
          <w:b/>
          <w:bCs/>
        </w:rPr>
        <w:t>MODIFICAN</w:t>
      </w:r>
      <w:r w:rsidR="00B6069B" w:rsidRPr="00703424">
        <w:rPr>
          <w:rFonts w:ascii="Palatino Linotype" w:eastAsia="Calibri" w:hAnsi="Palatino Linotype" w:cs="Arial"/>
          <w:bCs/>
        </w:rPr>
        <w:t xml:space="preserve"> las respuestas y se </w:t>
      </w:r>
      <w:r w:rsidR="00ED00C8" w:rsidRPr="00703424">
        <w:rPr>
          <w:rFonts w:ascii="Palatino Linotype" w:eastAsia="Calibri" w:hAnsi="Palatino Linotype" w:cs="Arial"/>
          <w:b/>
          <w:bCs/>
        </w:rPr>
        <w:t>ORDENA</w:t>
      </w:r>
      <w:r w:rsidR="00ED00C8" w:rsidRPr="00703424">
        <w:rPr>
          <w:rFonts w:ascii="Palatino Linotype" w:eastAsia="Calibri" w:hAnsi="Palatino Linotype" w:cs="Arial"/>
          <w:bCs/>
        </w:rPr>
        <w:t xml:space="preserve"> al </w:t>
      </w:r>
      <w:r w:rsidR="00ED00C8" w:rsidRPr="00703424">
        <w:rPr>
          <w:rFonts w:ascii="Palatino Linotype" w:eastAsia="Calibri" w:hAnsi="Palatino Linotype" w:cs="Arial"/>
          <w:b/>
          <w:bCs/>
        </w:rPr>
        <w:t>SUJETO OBLIGADO</w:t>
      </w:r>
      <w:r w:rsidR="00ED00C8" w:rsidRPr="00703424">
        <w:rPr>
          <w:rFonts w:ascii="Palatino Linotype" w:eastAsia="Calibri" w:hAnsi="Palatino Linotype" w:cs="Arial"/>
          <w:bCs/>
        </w:rPr>
        <w:t xml:space="preserve"> atienda las solicitudes de acceso a la información pública </w:t>
      </w:r>
      <w:r w:rsidR="000A146C" w:rsidRPr="00703424">
        <w:rPr>
          <w:rFonts w:ascii="Palatino Linotype" w:hAnsi="Palatino Linotype"/>
          <w:b/>
          <w:bCs/>
        </w:rPr>
        <w:t>01253/UPVT/IP/2018</w:t>
      </w:r>
      <w:r w:rsidR="00ED00C8" w:rsidRPr="00703424">
        <w:rPr>
          <w:rFonts w:ascii="Palatino Linotype" w:hAnsi="Palatino Linotype"/>
          <w:b/>
          <w:bCs/>
        </w:rPr>
        <w:t xml:space="preserve"> </w:t>
      </w:r>
      <w:r w:rsidR="00ED00C8" w:rsidRPr="00703424">
        <w:rPr>
          <w:rFonts w:ascii="Palatino Linotype" w:hAnsi="Palatino Linotype"/>
          <w:bCs/>
        </w:rPr>
        <w:t xml:space="preserve">y </w:t>
      </w:r>
      <w:r w:rsidR="000A146C" w:rsidRPr="00703424">
        <w:rPr>
          <w:rFonts w:ascii="Palatino Linotype" w:hAnsi="Palatino Linotype"/>
          <w:b/>
          <w:bCs/>
        </w:rPr>
        <w:t>01254/UPVT/IP/2018</w:t>
      </w:r>
      <w:r w:rsidR="00ED00C8" w:rsidRPr="00703424">
        <w:rPr>
          <w:rFonts w:ascii="Palatino Linotype" w:eastAsia="Calibri" w:hAnsi="Palatino Linotype" w:cs="Arial"/>
          <w:bCs/>
        </w:rPr>
        <w:t>,</w:t>
      </w:r>
      <w:r w:rsidR="00B6069B" w:rsidRPr="00703424">
        <w:rPr>
          <w:rFonts w:ascii="Palatino Linotype" w:eastAsia="Calibri" w:hAnsi="Palatino Linotype" w:cs="Arial"/>
          <w:bCs/>
        </w:rPr>
        <w:t xml:space="preserve"> previa </w:t>
      </w:r>
      <w:r w:rsidR="00B6069B" w:rsidRPr="00703424">
        <w:rPr>
          <w:rFonts w:ascii="Palatino Linotype" w:eastAsia="Calibri" w:hAnsi="Palatino Linotype" w:cs="Arial"/>
          <w:b/>
          <w:bCs/>
        </w:rPr>
        <w:t>búsqueda exhaustiva y razonable</w:t>
      </w:r>
      <w:r w:rsidR="00ED00C8" w:rsidRPr="00703424">
        <w:rPr>
          <w:rFonts w:ascii="Palatino Linotype" w:eastAsia="Calibri" w:hAnsi="Palatino Linotype" w:cs="Arial"/>
          <w:b/>
          <w:bCs/>
        </w:rPr>
        <w:t xml:space="preserve"> </w:t>
      </w:r>
      <w:r w:rsidR="00ED00C8" w:rsidRPr="00703424">
        <w:rPr>
          <w:rFonts w:ascii="Palatino Linotype" w:eastAsia="Calibri" w:hAnsi="Palatino Linotype" w:cs="Arial"/>
          <w:bCs/>
        </w:rPr>
        <w:t xml:space="preserve">en términos del Considerando </w:t>
      </w:r>
      <w:r w:rsidR="00ED00C8" w:rsidRPr="00703424">
        <w:rPr>
          <w:rFonts w:ascii="Palatino Linotype" w:eastAsia="Calibri" w:hAnsi="Palatino Linotype" w:cs="Arial"/>
          <w:b/>
          <w:bCs/>
        </w:rPr>
        <w:t>QUINTO</w:t>
      </w:r>
      <w:r w:rsidR="00ED00C8" w:rsidRPr="00703424">
        <w:rPr>
          <w:rFonts w:ascii="Palatino Linotype" w:eastAsia="Calibri" w:hAnsi="Palatino Linotype" w:cs="Arial"/>
          <w:bCs/>
        </w:rPr>
        <w:t xml:space="preserve"> y, haga entrega a</w:t>
      </w:r>
      <w:r w:rsidR="000A146C" w:rsidRPr="00703424">
        <w:rPr>
          <w:rFonts w:ascii="Palatino Linotype" w:eastAsia="Calibri" w:hAnsi="Palatino Linotype" w:cs="Arial"/>
          <w:bCs/>
        </w:rPr>
        <w:t>l</w:t>
      </w:r>
      <w:r w:rsidR="00ED00C8" w:rsidRPr="00703424">
        <w:rPr>
          <w:rFonts w:ascii="Palatino Linotype" w:eastAsia="Calibri" w:hAnsi="Palatino Linotype" w:cs="Arial"/>
          <w:b/>
          <w:bCs/>
        </w:rPr>
        <w:t xml:space="preserve"> RECURRENTE</w:t>
      </w:r>
      <w:r w:rsidR="00ED00C8" w:rsidRPr="00703424">
        <w:rPr>
          <w:rFonts w:ascii="Palatino Linotype" w:eastAsia="Calibri" w:hAnsi="Palatino Linotype" w:cs="Arial"/>
          <w:bCs/>
        </w:rPr>
        <w:t xml:space="preserve">, vía el </w:t>
      </w:r>
      <w:r w:rsidR="00ED00C8" w:rsidRPr="00703424">
        <w:rPr>
          <w:rFonts w:ascii="Palatino Linotype" w:eastAsia="Calibri" w:hAnsi="Palatino Linotype" w:cs="Arial"/>
          <w:b/>
          <w:bCs/>
        </w:rPr>
        <w:t xml:space="preserve">SAIMEX </w:t>
      </w:r>
      <w:r w:rsidR="005936BF" w:rsidRPr="00703424">
        <w:rPr>
          <w:rFonts w:ascii="Palatino Linotype" w:hAnsi="Palatino Linotype" w:cs="Arial"/>
          <w:bCs/>
        </w:rPr>
        <w:t xml:space="preserve">en </w:t>
      </w:r>
      <w:r w:rsidR="005936BF" w:rsidRPr="00703424">
        <w:rPr>
          <w:rFonts w:ascii="Palatino Linotype" w:hAnsi="Palatino Linotype" w:cs="Arial"/>
          <w:b/>
          <w:bCs/>
        </w:rPr>
        <w:t>versión pública</w:t>
      </w:r>
      <w:r w:rsidR="000A146C" w:rsidRPr="00703424">
        <w:rPr>
          <w:rFonts w:ascii="Palatino Linotype" w:hAnsi="Palatino Linotype" w:cs="Arial"/>
          <w:bCs/>
        </w:rPr>
        <w:t>,</w:t>
      </w:r>
      <w:r w:rsidR="000A146C" w:rsidRPr="00703424">
        <w:rPr>
          <w:rFonts w:ascii="Palatino Linotype" w:hAnsi="Palatino Linotype" w:cs="Arial"/>
          <w:b/>
          <w:bCs/>
        </w:rPr>
        <w:t xml:space="preserve"> </w:t>
      </w:r>
      <w:r w:rsidR="00B6069B" w:rsidRPr="00703424">
        <w:rPr>
          <w:rFonts w:ascii="Palatino Linotype" w:hAnsi="Palatino Linotype" w:cs="Arial"/>
          <w:bCs/>
        </w:rPr>
        <w:t>de los documentos en donde conste</w:t>
      </w:r>
      <w:r w:rsidR="00B6069B" w:rsidRPr="00703424">
        <w:rPr>
          <w:rFonts w:ascii="Palatino Linotype" w:hAnsi="Palatino Linotype" w:cs="Arial"/>
          <w:b/>
          <w:bCs/>
        </w:rPr>
        <w:t xml:space="preserve"> </w:t>
      </w:r>
      <w:r w:rsidRPr="00703424">
        <w:rPr>
          <w:rFonts w:ascii="Palatino Linotype" w:hAnsi="Palatino Linotype" w:cs="Arial"/>
        </w:rPr>
        <w:t xml:space="preserve">lo siguiente: </w:t>
      </w:r>
    </w:p>
    <w:p w:rsidR="00021A8E" w:rsidRPr="00703424" w:rsidRDefault="00021A8E" w:rsidP="00021A8E">
      <w:pPr>
        <w:spacing w:line="360" w:lineRule="auto"/>
        <w:jc w:val="both"/>
        <w:rPr>
          <w:rFonts w:ascii="Palatino Linotype" w:hAnsi="Palatino Linotype" w:cs="Arial"/>
        </w:rPr>
      </w:pPr>
    </w:p>
    <w:p w:rsidR="000A146C" w:rsidRPr="00703424" w:rsidRDefault="00021A8E" w:rsidP="000F37D1">
      <w:pPr>
        <w:pStyle w:val="Prrafodelista"/>
        <w:ind w:left="851" w:right="899" w:hanging="142"/>
        <w:jc w:val="both"/>
        <w:rPr>
          <w:rFonts w:ascii="Palatino Linotype" w:hAnsi="Palatino Linotype" w:cs="Arial"/>
          <w:i/>
          <w:sz w:val="22"/>
          <w:szCs w:val="22"/>
        </w:rPr>
      </w:pPr>
      <w:r w:rsidRPr="00703424">
        <w:rPr>
          <w:rFonts w:ascii="Palatino Linotype" w:hAnsi="Palatino Linotype" w:cs="Arial"/>
          <w:i/>
          <w:sz w:val="22"/>
          <w:szCs w:val="22"/>
        </w:rPr>
        <w:t>“</w:t>
      </w:r>
      <w:r w:rsidR="000A146C" w:rsidRPr="00703424">
        <w:rPr>
          <w:rFonts w:ascii="Palatino Linotype" w:hAnsi="Palatino Linotype" w:cs="Arial"/>
          <w:i/>
          <w:sz w:val="22"/>
          <w:szCs w:val="22"/>
        </w:rPr>
        <w:t>a)</w:t>
      </w:r>
      <w:r w:rsidR="000A146C" w:rsidRPr="00703424">
        <w:rPr>
          <w:rFonts w:ascii="Palatino Linotype" w:hAnsi="Palatino Linotype" w:cs="Arial"/>
          <w:i/>
          <w:sz w:val="22"/>
          <w:szCs w:val="22"/>
        </w:rPr>
        <w:tab/>
      </w:r>
      <w:r w:rsidR="00B6069B" w:rsidRPr="00703424">
        <w:rPr>
          <w:rFonts w:ascii="Palatino Linotype" w:hAnsi="Palatino Linotype" w:cs="Arial"/>
          <w:i/>
          <w:sz w:val="22"/>
          <w:szCs w:val="22"/>
        </w:rPr>
        <w:t>L</w:t>
      </w:r>
      <w:r w:rsidR="000A146C" w:rsidRPr="00703424">
        <w:rPr>
          <w:rFonts w:ascii="Palatino Linotype" w:hAnsi="Palatino Linotype" w:cs="Arial"/>
          <w:i/>
          <w:sz w:val="22"/>
          <w:szCs w:val="22"/>
        </w:rPr>
        <w:t>os litros de combustible sum</w:t>
      </w:r>
      <w:r w:rsidR="000F37D1" w:rsidRPr="00703424">
        <w:rPr>
          <w:rFonts w:ascii="Palatino Linotype" w:hAnsi="Palatino Linotype" w:cs="Arial"/>
          <w:i/>
          <w:sz w:val="22"/>
          <w:szCs w:val="22"/>
        </w:rPr>
        <w:t>inistrado a vehículos oficiales,</w:t>
      </w:r>
      <w:r w:rsidR="000A146C" w:rsidRPr="00703424">
        <w:rPr>
          <w:rFonts w:ascii="Palatino Linotype" w:hAnsi="Palatino Linotype" w:cs="Arial"/>
          <w:i/>
          <w:sz w:val="22"/>
          <w:szCs w:val="22"/>
        </w:rPr>
        <w:t xml:space="preserve"> del 11 de septiembre 2006 al </w:t>
      </w:r>
      <w:r w:rsidR="00EA22AD" w:rsidRPr="00703424">
        <w:rPr>
          <w:rFonts w:ascii="Palatino Linotype" w:hAnsi="Palatino Linotype" w:cs="Arial"/>
          <w:i/>
          <w:sz w:val="22"/>
          <w:szCs w:val="22"/>
        </w:rPr>
        <w:t>3</w:t>
      </w:r>
      <w:r w:rsidR="000A146C" w:rsidRPr="00703424">
        <w:rPr>
          <w:rFonts w:ascii="Palatino Linotype" w:hAnsi="Palatino Linotype" w:cs="Arial"/>
          <w:i/>
          <w:sz w:val="22"/>
          <w:szCs w:val="22"/>
        </w:rPr>
        <w:t xml:space="preserve">1 de </w:t>
      </w:r>
      <w:r w:rsidR="00EA22AD" w:rsidRPr="00703424">
        <w:rPr>
          <w:rFonts w:ascii="Palatino Linotype" w:hAnsi="Palatino Linotype" w:cs="Arial"/>
          <w:i/>
          <w:sz w:val="22"/>
          <w:szCs w:val="22"/>
        </w:rPr>
        <w:t>marzo</w:t>
      </w:r>
      <w:r w:rsidR="000A146C" w:rsidRPr="00703424">
        <w:rPr>
          <w:rFonts w:ascii="Palatino Linotype" w:hAnsi="Palatino Linotype" w:cs="Arial"/>
          <w:i/>
          <w:sz w:val="22"/>
          <w:szCs w:val="22"/>
        </w:rPr>
        <w:t xml:space="preserve"> de 2018.</w:t>
      </w:r>
    </w:p>
    <w:p w:rsidR="00100436" w:rsidRPr="00703424" w:rsidRDefault="00100436" w:rsidP="000F37D1">
      <w:pPr>
        <w:pStyle w:val="Prrafodelista"/>
        <w:ind w:left="851" w:right="899"/>
        <w:jc w:val="both"/>
        <w:rPr>
          <w:rFonts w:ascii="Palatino Linotype" w:hAnsi="Palatino Linotype" w:cs="Arial"/>
          <w:i/>
          <w:sz w:val="22"/>
          <w:szCs w:val="22"/>
        </w:rPr>
      </w:pPr>
    </w:p>
    <w:p w:rsidR="00100436" w:rsidRPr="00703424" w:rsidRDefault="000A146C" w:rsidP="000F37D1">
      <w:pPr>
        <w:pStyle w:val="Prrafodelista"/>
        <w:ind w:left="851" w:right="899"/>
        <w:jc w:val="both"/>
        <w:rPr>
          <w:rFonts w:ascii="Palatino Linotype" w:hAnsi="Palatino Linotype" w:cs="Arial"/>
          <w:i/>
          <w:sz w:val="22"/>
          <w:szCs w:val="22"/>
        </w:rPr>
      </w:pPr>
      <w:r w:rsidRPr="00703424">
        <w:rPr>
          <w:rFonts w:ascii="Palatino Linotype" w:hAnsi="Palatino Linotype" w:cs="Arial"/>
          <w:i/>
          <w:sz w:val="22"/>
          <w:szCs w:val="22"/>
        </w:rPr>
        <w:t>b)</w:t>
      </w:r>
      <w:r w:rsidRPr="00703424">
        <w:rPr>
          <w:rFonts w:ascii="Palatino Linotype" w:hAnsi="Palatino Linotype" w:cs="Arial"/>
          <w:i/>
          <w:sz w:val="22"/>
          <w:szCs w:val="22"/>
        </w:rPr>
        <w:tab/>
      </w:r>
      <w:r w:rsidR="00542345" w:rsidRPr="00703424">
        <w:rPr>
          <w:rFonts w:ascii="Palatino Linotype" w:hAnsi="Palatino Linotype" w:cs="Arial"/>
          <w:i/>
          <w:sz w:val="22"/>
          <w:szCs w:val="22"/>
        </w:rPr>
        <w:t>L</w:t>
      </w:r>
      <w:r w:rsidRPr="00703424">
        <w:rPr>
          <w:rFonts w:ascii="Palatino Linotype" w:hAnsi="Palatino Linotype" w:cs="Arial"/>
          <w:i/>
          <w:sz w:val="22"/>
          <w:szCs w:val="22"/>
        </w:rPr>
        <w:t>os kilowatts consumidos por concepto de energía eléctrica</w:t>
      </w:r>
      <w:r w:rsidR="000F37D1" w:rsidRPr="00703424">
        <w:rPr>
          <w:rFonts w:ascii="Palatino Linotype" w:hAnsi="Palatino Linotype" w:cs="Arial"/>
          <w:i/>
          <w:sz w:val="22"/>
          <w:szCs w:val="22"/>
        </w:rPr>
        <w:t>,</w:t>
      </w:r>
      <w:r w:rsidR="00100436" w:rsidRPr="00703424">
        <w:rPr>
          <w:rFonts w:ascii="Palatino Linotype" w:hAnsi="Palatino Linotype" w:cs="Arial"/>
          <w:i/>
          <w:sz w:val="22"/>
          <w:szCs w:val="22"/>
        </w:rPr>
        <w:t xml:space="preserve"> del 11 de septiembre 2006 al </w:t>
      </w:r>
      <w:r w:rsidR="00EA22AD" w:rsidRPr="00703424">
        <w:rPr>
          <w:rFonts w:ascii="Palatino Linotype" w:hAnsi="Palatino Linotype" w:cs="Arial"/>
          <w:i/>
          <w:sz w:val="22"/>
          <w:szCs w:val="22"/>
        </w:rPr>
        <w:t>30</w:t>
      </w:r>
      <w:r w:rsidR="00100436" w:rsidRPr="00703424">
        <w:rPr>
          <w:rFonts w:ascii="Palatino Linotype" w:hAnsi="Palatino Linotype" w:cs="Arial"/>
          <w:i/>
          <w:sz w:val="22"/>
          <w:szCs w:val="22"/>
        </w:rPr>
        <w:t xml:space="preserve"> de </w:t>
      </w:r>
      <w:r w:rsidR="00EA22AD" w:rsidRPr="00703424">
        <w:rPr>
          <w:rFonts w:ascii="Palatino Linotype" w:hAnsi="Palatino Linotype" w:cs="Arial"/>
          <w:i/>
          <w:sz w:val="22"/>
          <w:szCs w:val="22"/>
        </w:rPr>
        <w:t>septiembre</w:t>
      </w:r>
      <w:r w:rsidR="00100436" w:rsidRPr="00703424">
        <w:rPr>
          <w:rFonts w:ascii="Palatino Linotype" w:hAnsi="Palatino Linotype" w:cs="Arial"/>
          <w:i/>
          <w:sz w:val="22"/>
          <w:szCs w:val="22"/>
        </w:rPr>
        <w:t xml:space="preserve"> de 201</w:t>
      </w:r>
      <w:r w:rsidR="00EA22AD" w:rsidRPr="00703424">
        <w:rPr>
          <w:rFonts w:ascii="Palatino Linotype" w:hAnsi="Palatino Linotype" w:cs="Arial"/>
          <w:i/>
          <w:sz w:val="22"/>
          <w:szCs w:val="22"/>
        </w:rPr>
        <w:t>7</w:t>
      </w:r>
      <w:r w:rsidR="00100436" w:rsidRPr="00703424">
        <w:rPr>
          <w:rFonts w:ascii="Palatino Linotype" w:hAnsi="Palatino Linotype" w:cs="Arial"/>
          <w:i/>
          <w:sz w:val="22"/>
          <w:szCs w:val="22"/>
        </w:rPr>
        <w:t>.</w:t>
      </w:r>
    </w:p>
    <w:p w:rsidR="00EA22AD" w:rsidRPr="00703424" w:rsidRDefault="00EA22AD" w:rsidP="000F37D1">
      <w:pPr>
        <w:pStyle w:val="Prrafodelista"/>
        <w:ind w:left="851" w:right="899"/>
        <w:jc w:val="both"/>
        <w:rPr>
          <w:rFonts w:ascii="Palatino Linotype" w:hAnsi="Palatino Linotype" w:cs="Arial"/>
          <w:i/>
          <w:sz w:val="22"/>
          <w:szCs w:val="22"/>
        </w:rPr>
      </w:pPr>
    </w:p>
    <w:p w:rsidR="00EA22AD" w:rsidRPr="00703424" w:rsidRDefault="00EA22AD" w:rsidP="000F37D1">
      <w:pPr>
        <w:pStyle w:val="Prrafodelista"/>
        <w:ind w:left="851" w:right="899"/>
        <w:jc w:val="both"/>
        <w:rPr>
          <w:rFonts w:ascii="Palatino Linotype" w:hAnsi="Palatino Linotype" w:cs="Arial"/>
          <w:i/>
          <w:sz w:val="22"/>
          <w:szCs w:val="22"/>
        </w:rPr>
      </w:pPr>
      <w:r w:rsidRPr="00703424">
        <w:rPr>
          <w:rFonts w:ascii="Palatino Linotype" w:hAnsi="Palatino Linotype" w:cs="Arial"/>
          <w:i/>
          <w:sz w:val="22"/>
          <w:szCs w:val="22"/>
        </w:rPr>
        <w:t>c)</w:t>
      </w:r>
      <w:r w:rsidRPr="00703424">
        <w:rPr>
          <w:rFonts w:ascii="Palatino Linotype" w:hAnsi="Palatino Linotype" w:cs="Arial"/>
          <w:i/>
          <w:sz w:val="22"/>
          <w:szCs w:val="22"/>
        </w:rPr>
        <w:tab/>
        <w:t>Los pago</w:t>
      </w:r>
      <w:r w:rsidR="000F37D1" w:rsidRPr="00703424">
        <w:rPr>
          <w:rFonts w:ascii="Palatino Linotype" w:hAnsi="Palatino Linotype" w:cs="Arial"/>
          <w:i/>
          <w:sz w:val="22"/>
          <w:szCs w:val="22"/>
        </w:rPr>
        <w:t>s</w:t>
      </w:r>
      <w:r w:rsidRPr="00703424">
        <w:rPr>
          <w:rFonts w:ascii="Palatino Linotype" w:hAnsi="Palatino Linotype" w:cs="Arial"/>
          <w:i/>
          <w:sz w:val="22"/>
          <w:szCs w:val="22"/>
        </w:rPr>
        <w:t xml:space="preserve"> de energía eléctrica</w:t>
      </w:r>
      <w:r w:rsidR="000F37D1" w:rsidRPr="00703424">
        <w:rPr>
          <w:rFonts w:ascii="Palatino Linotype" w:hAnsi="Palatino Linotype" w:cs="Arial"/>
          <w:i/>
          <w:sz w:val="22"/>
          <w:szCs w:val="22"/>
        </w:rPr>
        <w:t>,</w:t>
      </w:r>
      <w:r w:rsidRPr="00703424">
        <w:rPr>
          <w:rFonts w:ascii="Palatino Linotype" w:hAnsi="Palatino Linotype" w:cs="Arial"/>
          <w:i/>
          <w:sz w:val="22"/>
          <w:szCs w:val="22"/>
        </w:rPr>
        <w:t xml:space="preserve"> del 11 de septiembre 2006 al 1 de octubre de 2018</w:t>
      </w:r>
      <w:r w:rsidR="00763FFC" w:rsidRPr="00703424">
        <w:rPr>
          <w:rFonts w:ascii="Palatino Linotype" w:hAnsi="Palatino Linotype" w:cs="Arial"/>
          <w:i/>
          <w:sz w:val="22"/>
          <w:szCs w:val="22"/>
        </w:rPr>
        <w:t>.</w:t>
      </w:r>
    </w:p>
    <w:p w:rsidR="005936BF" w:rsidRPr="00703424" w:rsidRDefault="005936BF" w:rsidP="000F37D1">
      <w:pPr>
        <w:pStyle w:val="Prrafodelista"/>
        <w:ind w:left="851" w:right="899"/>
        <w:jc w:val="both"/>
        <w:rPr>
          <w:rFonts w:ascii="Palatino Linotype" w:hAnsi="Palatino Linotype" w:cs="Arial"/>
          <w:i/>
          <w:sz w:val="22"/>
          <w:szCs w:val="22"/>
        </w:rPr>
      </w:pPr>
    </w:p>
    <w:p w:rsidR="00021A8E" w:rsidRPr="00703424" w:rsidRDefault="005936BF" w:rsidP="000F37D1">
      <w:pPr>
        <w:pStyle w:val="Prrafodelista"/>
        <w:widowControl w:val="0"/>
        <w:autoSpaceDE w:val="0"/>
        <w:autoSpaceDN w:val="0"/>
        <w:adjustRightInd w:val="0"/>
        <w:ind w:left="851" w:right="902"/>
        <w:jc w:val="both"/>
        <w:rPr>
          <w:rFonts w:ascii="Palatino Linotype" w:hAnsi="Palatino Linotype" w:cs="Arial"/>
          <w:i/>
          <w:sz w:val="22"/>
          <w:szCs w:val="22"/>
          <w:lang w:eastAsia="es-MX"/>
        </w:rPr>
      </w:pPr>
      <w:r w:rsidRPr="00703424">
        <w:rPr>
          <w:rFonts w:ascii="Palatino Linotype" w:hAnsi="Palatino Linotype" w:cs="Arial"/>
          <w:i/>
          <w:sz w:val="22"/>
          <w:szCs w:val="22"/>
          <w:lang w:eastAsia="es-MX"/>
        </w:rPr>
        <w:t>Debiendo notificar a</w:t>
      </w:r>
      <w:r w:rsidR="00100436" w:rsidRPr="00703424">
        <w:rPr>
          <w:rFonts w:ascii="Palatino Linotype" w:hAnsi="Palatino Linotype" w:cs="Arial"/>
          <w:i/>
          <w:sz w:val="22"/>
          <w:szCs w:val="22"/>
          <w:lang w:eastAsia="es-MX"/>
        </w:rPr>
        <w:t>l</w:t>
      </w:r>
      <w:r w:rsidRPr="00703424">
        <w:rPr>
          <w:rFonts w:ascii="Palatino Linotype" w:hAnsi="Palatino Linotype" w:cs="Arial"/>
          <w:b/>
          <w:i/>
          <w:sz w:val="22"/>
          <w:szCs w:val="22"/>
          <w:lang w:eastAsia="es-MX"/>
        </w:rPr>
        <w:t xml:space="preserve"> RECURRENTE</w:t>
      </w:r>
      <w:r w:rsidRPr="00703424">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100436" w:rsidRPr="00703424" w:rsidRDefault="00100436" w:rsidP="000F37D1">
      <w:pPr>
        <w:pStyle w:val="Prrafodelista"/>
        <w:widowControl w:val="0"/>
        <w:autoSpaceDE w:val="0"/>
        <w:autoSpaceDN w:val="0"/>
        <w:adjustRightInd w:val="0"/>
        <w:ind w:left="851" w:right="902"/>
        <w:jc w:val="both"/>
        <w:rPr>
          <w:rFonts w:ascii="Palatino Linotype" w:hAnsi="Palatino Linotype" w:cs="Arial"/>
          <w:i/>
          <w:lang w:eastAsia="es-MX"/>
        </w:rPr>
      </w:pPr>
    </w:p>
    <w:p w:rsidR="00100436" w:rsidRPr="00703424" w:rsidRDefault="00100436" w:rsidP="000F37D1">
      <w:pPr>
        <w:ind w:left="851" w:right="902"/>
        <w:jc w:val="both"/>
        <w:rPr>
          <w:rFonts w:ascii="Palatino Linotype" w:eastAsia="Calibri" w:hAnsi="Palatino Linotype" w:cs="Arial"/>
          <w:i/>
          <w:sz w:val="22"/>
          <w:szCs w:val="22"/>
        </w:rPr>
      </w:pPr>
      <w:r w:rsidRPr="00703424">
        <w:rPr>
          <w:rFonts w:ascii="Palatino Linotype" w:eastAsia="Calibri" w:hAnsi="Palatino Linotype" w:cs="Arial"/>
          <w:i/>
          <w:sz w:val="22"/>
          <w:szCs w:val="22"/>
        </w:rPr>
        <w:lastRenderedPageBreak/>
        <w:t xml:space="preserve">Para el caso que derivado de la búsqueda exhaustiva y razonable no se localice la información solicitada, </w:t>
      </w:r>
      <w:r w:rsidRPr="00703424">
        <w:rPr>
          <w:rFonts w:ascii="Palatino Linotype" w:eastAsia="Calibri" w:hAnsi="Palatino Linotype" w:cs="Arial"/>
          <w:b/>
          <w:i/>
          <w:sz w:val="22"/>
          <w:szCs w:val="22"/>
        </w:rPr>
        <w:t>EL SUJETO OBLIGADO</w:t>
      </w:r>
      <w:r w:rsidRPr="00703424">
        <w:rPr>
          <w:rFonts w:ascii="Palatino Linotype" w:eastAsia="Calibri" w:hAnsi="Palatino Linotype" w:cs="Arial"/>
          <w:i/>
          <w:sz w:val="22"/>
          <w:szCs w:val="22"/>
        </w:rPr>
        <w:t xml:space="preserve"> deberá emitir el Acuerdo de Inexistencia en términos de los artículos 49, fracciones II  y XIII, 169 y 170 de la Ley de Transparencia y Acceso a la Información Pública del Estado de México y Municipios, debiendo notificarlo al </w:t>
      </w:r>
      <w:r w:rsidRPr="00703424">
        <w:rPr>
          <w:rFonts w:ascii="Palatino Linotype" w:eastAsia="Calibri" w:hAnsi="Palatino Linotype" w:cs="Arial"/>
          <w:b/>
          <w:i/>
          <w:sz w:val="22"/>
          <w:szCs w:val="22"/>
        </w:rPr>
        <w:t>RECURRENTE</w:t>
      </w:r>
      <w:r w:rsidRPr="00703424">
        <w:rPr>
          <w:rFonts w:ascii="Palatino Linotype" w:eastAsia="Calibri" w:hAnsi="Palatino Linotype" w:cs="Arial"/>
          <w:i/>
          <w:sz w:val="22"/>
          <w:szCs w:val="22"/>
        </w:rPr>
        <w:t xml:space="preserve"> al momento de dar cumplimiento a la presente resolución.”</w:t>
      </w:r>
    </w:p>
    <w:p w:rsidR="00100436" w:rsidRPr="00703424" w:rsidRDefault="00100436" w:rsidP="005936BF">
      <w:pPr>
        <w:pStyle w:val="Prrafodelista"/>
        <w:widowControl w:val="0"/>
        <w:autoSpaceDE w:val="0"/>
        <w:autoSpaceDN w:val="0"/>
        <w:adjustRightInd w:val="0"/>
        <w:spacing w:line="276" w:lineRule="auto"/>
        <w:ind w:left="851" w:right="902"/>
        <w:jc w:val="both"/>
        <w:rPr>
          <w:rFonts w:ascii="Palatino Linotype" w:hAnsi="Palatino Linotype" w:cs="Arial"/>
          <w:i/>
          <w:lang w:eastAsia="es-MX"/>
        </w:rPr>
      </w:pPr>
    </w:p>
    <w:p w:rsidR="00021A8E" w:rsidRPr="00703424" w:rsidRDefault="00C5608E" w:rsidP="00021A8E">
      <w:pPr>
        <w:spacing w:before="240" w:after="240" w:line="360" w:lineRule="auto"/>
        <w:jc w:val="both"/>
        <w:rPr>
          <w:color w:val="222222"/>
          <w:lang w:eastAsia="es-MX"/>
        </w:rPr>
      </w:pPr>
      <w:r w:rsidRPr="00703424">
        <w:rPr>
          <w:rFonts w:ascii="Palatino Linotype" w:hAnsi="Palatino Linotype" w:cs="Arial"/>
          <w:b/>
          <w:color w:val="000000" w:themeColor="text1"/>
          <w:sz w:val="28"/>
          <w:szCs w:val="28"/>
        </w:rPr>
        <w:t>TERCER</w:t>
      </w:r>
      <w:r w:rsidR="00021A8E" w:rsidRPr="00703424">
        <w:rPr>
          <w:rFonts w:ascii="Palatino Linotype" w:hAnsi="Palatino Linotype" w:cs="Arial"/>
          <w:b/>
          <w:color w:val="000000" w:themeColor="text1"/>
          <w:sz w:val="28"/>
          <w:szCs w:val="28"/>
        </w:rPr>
        <w:t xml:space="preserve">O. </w:t>
      </w:r>
      <w:r w:rsidR="00021A8E" w:rsidRPr="00703424">
        <w:rPr>
          <w:rFonts w:ascii="Palatino Linotype" w:hAnsi="Palatino Linotype"/>
          <w:b/>
          <w:bCs/>
          <w:color w:val="222222"/>
          <w:lang w:eastAsia="es-MX"/>
        </w:rPr>
        <w:t>Notifíquese</w:t>
      </w:r>
      <w:r w:rsidR="00021A8E" w:rsidRPr="00703424">
        <w:rPr>
          <w:rFonts w:ascii="Palatino Linotype" w:hAnsi="Palatino Linotype"/>
          <w:color w:val="222222"/>
          <w:lang w:eastAsia="es-MX"/>
        </w:rPr>
        <w:t> </w:t>
      </w:r>
      <w:r w:rsidR="00021A8E" w:rsidRPr="00703424">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00021A8E" w:rsidRPr="00703424">
        <w:rPr>
          <w:rFonts w:ascii="Palatino Linotype" w:hAnsi="Palatino Linotype"/>
          <w:color w:val="222222"/>
          <w:shd w:val="clear" w:color="auto" w:fill="FFFFFF"/>
        </w:rPr>
        <w:t xml:space="preserve"> en los recursos de revisión</w:t>
      </w:r>
      <w:r w:rsidR="00021A8E" w:rsidRPr="00703424">
        <w:rPr>
          <w:rFonts w:ascii="Palatino Linotype" w:hAnsi="Palatino Linotype" w:cs="Arial"/>
          <w:b/>
        </w:rPr>
        <w:t>,</w:t>
      </w:r>
      <w:r w:rsidR="00021A8E" w:rsidRPr="00703424">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703424">
        <w:rPr>
          <w:rFonts w:ascii="Palatino Linotype" w:hAnsi="Palatino Linotype"/>
          <w:color w:val="222222"/>
          <w:lang w:eastAsia="es-MX"/>
        </w:rPr>
        <w:t>de</w:t>
      </w:r>
      <w:r w:rsidR="00021A8E" w:rsidRPr="00703424">
        <w:rPr>
          <w:rFonts w:ascii="Palatino Linotype" w:hAnsi="Palatino Linotype"/>
          <w:color w:val="222222"/>
          <w:shd w:val="clear" w:color="auto" w:fill="FFFFFF"/>
          <w:lang w:eastAsia="es-MX"/>
        </w:rPr>
        <w:t> tres días hábiles siguientes sobre el cumplimiento dado a la presente resolución.</w:t>
      </w:r>
    </w:p>
    <w:p w:rsidR="00021A8E" w:rsidRPr="00703424" w:rsidRDefault="00C5608E" w:rsidP="00021A8E">
      <w:pPr>
        <w:spacing w:line="360" w:lineRule="auto"/>
        <w:jc w:val="both"/>
        <w:rPr>
          <w:rFonts w:ascii="Palatino Linotype" w:hAnsi="Palatino Linotype" w:cs="Arial"/>
          <w:b/>
        </w:rPr>
      </w:pPr>
      <w:r w:rsidRPr="00703424">
        <w:rPr>
          <w:rFonts w:ascii="Palatino Linotype" w:hAnsi="Palatino Linotype" w:cs="Arial"/>
          <w:b/>
          <w:sz w:val="28"/>
          <w:szCs w:val="28"/>
        </w:rPr>
        <w:t>CUARTO</w:t>
      </w:r>
      <w:r w:rsidR="00021A8E" w:rsidRPr="00703424">
        <w:rPr>
          <w:rFonts w:ascii="Palatino Linotype" w:hAnsi="Palatino Linotype" w:cs="Arial"/>
          <w:b/>
        </w:rPr>
        <w:t xml:space="preserve">. </w:t>
      </w:r>
      <w:r w:rsidR="00021A8E" w:rsidRPr="00703424">
        <w:rPr>
          <w:rFonts w:ascii="Palatino Linotype" w:eastAsiaTheme="minorEastAsia" w:hAnsi="Palatino Linotype"/>
          <w:b/>
          <w:color w:val="222222"/>
          <w:szCs w:val="17"/>
          <w:lang w:eastAsia="es-ES_tradnl"/>
        </w:rPr>
        <w:t>Notifíquese</w:t>
      </w:r>
      <w:r w:rsidR="00021A8E" w:rsidRPr="00703424">
        <w:rPr>
          <w:rFonts w:ascii="Palatino Linotype" w:eastAsiaTheme="minorEastAsia" w:hAnsi="Palatino Linotype"/>
          <w:color w:val="222222"/>
          <w:szCs w:val="17"/>
          <w:lang w:eastAsia="es-ES_tradnl"/>
        </w:rPr>
        <w:t xml:space="preserve"> a</w:t>
      </w:r>
      <w:r w:rsidR="00100436" w:rsidRPr="00703424">
        <w:rPr>
          <w:rFonts w:ascii="Palatino Linotype" w:eastAsiaTheme="minorEastAsia" w:hAnsi="Palatino Linotype"/>
          <w:color w:val="222222"/>
          <w:szCs w:val="17"/>
          <w:lang w:eastAsia="es-ES_tradnl"/>
        </w:rPr>
        <w:t>l</w:t>
      </w:r>
      <w:r w:rsidR="00021A8E" w:rsidRPr="00703424">
        <w:rPr>
          <w:rFonts w:ascii="Palatino Linotype" w:eastAsiaTheme="minorEastAsia" w:hAnsi="Palatino Linotype"/>
          <w:color w:val="222222"/>
          <w:szCs w:val="17"/>
          <w:lang w:eastAsia="es-ES_tradnl"/>
        </w:rPr>
        <w:t xml:space="preserve"> </w:t>
      </w:r>
      <w:r w:rsidR="00021A8E" w:rsidRPr="00703424">
        <w:rPr>
          <w:rFonts w:ascii="Palatino Linotype" w:eastAsiaTheme="minorEastAsia" w:hAnsi="Palatino Linotype"/>
          <w:b/>
          <w:color w:val="222222"/>
          <w:szCs w:val="17"/>
          <w:lang w:eastAsia="es-ES_tradnl"/>
        </w:rPr>
        <w:t>RECURRENTE</w:t>
      </w:r>
      <w:r w:rsidR="00021A8E" w:rsidRPr="00703424">
        <w:rPr>
          <w:rFonts w:ascii="Palatino Linotype" w:eastAsiaTheme="minorEastAsia" w:hAnsi="Palatino Linotype"/>
          <w:color w:val="222222"/>
          <w:szCs w:val="17"/>
          <w:lang w:eastAsia="es-ES_tradnl"/>
        </w:rPr>
        <w:t xml:space="preserve"> la presente resolución</w:t>
      </w:r>
      <w:r w:rsidR="00542345" w:rsidRPr="00703424">
        <w:rPr>
          <w:rFonts w:ascii="Palatino Linotype" w:eastAsiaTheme="minorEastAsia" w:hAnsi="Palatino Linotype"/>
          <w:color w:val="222222"/>
          <w:szCs w:val="17"/>
          <w:lang w:eastAsia="es-ES_tradnl"/>
        </w:rPr>
        <w:t xml:space="preserve"> y los Informes Justificados</w:t>
      </w:r>
      <w:r w:rsidR="00021A8E" w:rsidRPr="00703424">
        <w:rPr>
          <w:rFonts w:ascii="Palatino Linotype" w:eastAsiaTheme="minorEastAsia" w:hAnsi="Palatino Linotype"/>
          <w:color w:val="222222"/>
          <w:szCs w:val="17"/>
          <w:lang w:eastAsia="es-ES_tradnl"/>
        </w:rPr>
        <w:t>.</w:t>
      </w:r>
    </w:p>
    <w:p w:rsidR="00021A8E" w:rsidRPr="00703424"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Pr="00BA3ECA"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703424">
        <w:rPr>
          <w:rFonts w:ascii="Palatino Linotype" w:hAnsi="Palatino Linotype" w:cs="Arial"/>
          <w:b/>
          <w:color w:val="000000" w:themeColor="text1"/>
          <w:sz w:val="28"/>
          <w:szCs w:val="28"/>
        </w:rPr>
        <w:t>QUINTO</w:t>
      </w:r>
      <w:r w:rsidR="00021A8E" w:rsidRPr="00703424">
        <w:rPr>
          <w:rFonts w:ascii="Palatino Linotype" w:hAnsi="Palatino Linotype" w:cs="Arial"/>
          <w:b/>
          <w:color w:val="000000" w:themeColor="text1"/>
          <w:sz w:val="28"/>
          <w:szCs w:val="28"/>
        </w:rPr>
        <w:t xml:space="preserve">. </w:t>
      </w:r>
      <w:r w:rsidR="00021A8E" w:rsidRPr="00703424">
        <w:rPr>
          <w:rFonts w:ascii="Palatino Linotype" w:eastAsiaTheme="minorEastAsia" w:hAnsi="Palatino Linotype"/>
          <w:b/>
          <w:color w:val="222222"/>
          <w:szCs w:val="17"/>
          <w:lang w:eastAsia="es-ES_tradnl"/>
        </w:rPr>
        <w:t>Hágase del conocimiento</w:t>
      </w:r>
      <w:r w:rsidR="00021A8E" w:rsidRPr="00703424">
        <w:rPr>
          <w:rFonts w:ascii="Palatino Linotype" w:eastAsiaTheme="minorEastAsia" w:hAnsi="Palatino Linotype"/>
          <w:color w:val="222222"/>
          <w:szCs w:val="17"/>
          <w:lang w:eastAsia="es-ES_tradnl"/>
        </w:rPr>
        <w:t xml:space="preserve"> a</w:t>
      </w:r>
      <w:r w:rsidR="00100436" w:rsidRPr="00703424">
        <w:rPr>
          <w:rFonts w:ascii="Palatino Linotype" w:eastAsiaTheme="minorEastAsia" w:hAnsi="Palatino Linotype"/>
          <w:color w:val="222222"/>
          <w:szCs w:val="17"/>
          <w:lang w:eastAsia="es-ES_tradnl"/>
        </w:rPr>
        <w:t>l</w:t>
      </w:r>
      <w:r w:rsidR="00021A8E" w:rsidRPr="00703424">
        <w:rPr>
          <w:rFonts w:ascii="Palatino Linotype" w:eastAsiaTheme="minorEastAsia" w:hAnsi="Palatino Linotype"/>
          <w:color w:val="222222"/>
          <w:szCs w:val="17"/>
          <w:lang w:eastAsia="es-ES_tradnl"/>
        </w:rPr>
        <w:t xml:space="preserve"> </w:t>
      </w:r>
      <w:r w:rsidR="00021A8E" w:rsidRPr="00703424">
        <w:rPr>
          <w:rFonts w:ascii="Palatino Linotype" w:eastAsiaTheme="minorEastAsia" w:hAnsi="Palatino Linotype"/>
          <w:b/>
          <w:color w:val="222222"/>
          <w:szCs w:val="17"/>
          <w:lang w:eastAsia="es-ES_tradnl"/>
        </w:rPr>
        <w:t>RECURRENTE</w:t>
      </w:r>
      <w:r w:rsidR="00021A8E" w:rsidRPr="00703424">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6E0AFE" w:rsidRDefault="006E0AFE" w:rsidP="00267449">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rsidR="004D34CA" w:rsidRDefault="004D34CA" w:rsidP="004D34CA">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ASÍ LO RESUELVE, POR</w:t>
      </w:r>
      <w:r w:rsidR="0044577A">
        <w:rPr>
          <w:rFonts w:ascii="Palatino Linotype" w:hAnsi="Palatino Linotype" w:cs="Arial"/>
          <w:color w:val="000000" w:themeColor="text1"/>
        </w:rPr>
        <w:t xml:space="preserve"> UNANIMIDAD</w:t>
      </w:r>
      <w:r w:rsidRPr="004A0F21">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w:t>
      </w:r>
      <w:r w:rsidRPr="004A0F21">
        <w:rPr>
          <w:rFonts w:ascii="Palatino Linotype" w:hAnsi="Palatino Linotype" w:cs="Arial"/>
          <w:color w:val="000000" w:themeColor="text1"/>
        </w:rPr>
        <w:lastRenderedPageBreak/>
        <w:t xml:space="preserve">EVA ABAID YAPUR, </w:t>
      </w:r>
      <w:r w:rsidRPr="004A0F21">
        <w:rPr>
          <w:rFonts w:ascii="Palatino Linotype" w:hAnsi="Palatino Linotype"/>
          <w:color w:val="000000" w:themeColor="text1"/>
          <w:lang w:val="es-ES_tradnl"/>
        </w:rPr>
        <w:t>JOSÉ GUADALUPE LUNA HERNÁNDEZ</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JAVIER MARTÍNEZ CRUZ</w:t>
      </w:r>
      <w:r>
        <w:rPr>
          <w:rFonts w:ascii="Palatino Linotype" w:hAnsi="Palatino Linotype" w:cs="Arial"/>
          <w:color w:val="000000" w:themeColor="text1"/>
        </w:rPr>
        <w:t xml:space="preserve"> y LUIS GUSTAVO PARRA NORIEGA</w:t>
      </w:r>
      <w:r w:rsidRPr="004A0F21">
        <w:rPr>
          <w:rFonts w:ascii="Palatino Linotype" w:hAnsi="Palatino Linotype" w:cs="Arial"/>
          <w:color w:val="000000" w:themeColor="text1"/>
        </w:rPr>
        <w:t xml:space="preserve">; EN </w:t>
      </w:r>
      <w:r w:rsidRPr="0044577A">
        <w:rPr>
          <w:rFonts w:ascii="Palatino Linotype" w:hAnsi="Palatino Linotype" w:cs="Arial"/>
          <w:color w:val="000000" w:themeColor="text1"/>
        </w:rPr>
        <w:t xml:space="preserve">LA </w:t>
      </w:r>
      <w:r w:rsidR="00100436" w:rsidRPr="0044577A">
        <w:rPr>
          <w:rFonts w:ascii="Palatino Linotype" w:hAnsi="Palatino Linotype" w:cs="Arial"/>
          <w:color w:val="000000" w:themeColor="text1"/>
        </w:rPr>
        <w:t>TERCERA</w:t>
      </w:r>
      <w:r w:rsidRPr="0044577A">
        <w:rPr>
          <w:rFonts w:ascii="Palatino Linotype" w:hAnsi="Palatino Linotype" w:cs="Arial"/>
          <w:color w:val="000000" w:themeColor="text1"/>
        </w:rPr>
        <w:t xml:space="preserve"> SESIÓN ORDINARIA CELEBRADA EL </w:t>
      </w:r>
      <w:r w:rsidR="00100436" w:rsidRPr="0044577A">
        <w:rPr>
          <w:rFonts w:ascii="Palatino Linotype" w:hAnsi="Palatino Linotype" w:cs="Arial"/>
          <w:color w:val="000000" w:themeColor="text1"/>
        </w:rPr>
        <w:t>VEINTITRÉS</w:t>
      </w:r>
      <w:r w:rsidRPr="0044577A">
        <w:rPr>
          <w:rFonts w:ascii="Palatino Linotype" w:hAnsi="Palatino Linotype" w:cs="Arial"/>
          <w:color w:val="000000" w:themeColor="text1"/>
        </w:rPr>
        <w:t xml:space="preserve"> DE </w:t>
      </w:r>
      <w:r w:rsidR="00100436" w:rsidRPr="0044577A">
        <w:rPr>
          <w:rFonts w:ascii="Palatino Linotype" w:hAnsi="Palatino Linotype" w:cs="Arial"/>
          <w:color w:val="000000" w:themeColor="text1"/>
        </w:rPr>
        <w:t>ENERO</w:t>
      </w:r>
      <w:r w:rsidRPr="0044577A">
        <w:rPr>
          <w:rFonts w:ascii="Palatino Linotype" w:hAnsi="Palatino Linotype" w:cs="Arial"/>
          <w:color w:val="000000" w:themeColor="text1"/>
        </w:rPr>
        <w:t xml:space="preserve"> DE DOS MIL DIECI</w:t>
      </w:r>
      <w:r w:rsidR="00100436" w:rsidRPr="0044577A">
        <w:rPr>
          <w:rFonts w:ascii="Palatino Linotype" w:hAnsi="Palatino Linotype" w:cs="Arial"/>
          <w:color w:val="000000" w:themeColor="text1"/>
        </w:rPr>
        <w:t>NUEVE</w:t>
      </w:r>
      <w:r w:rsidRPr="004A0F21">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120510" w:rsidTr="00D600EF">
        <w:trPr>
          <w:jc w:val="center"/>
        </w:trPr>
        <w:tc>
          <w:tcPr>
            <w:tcW w:w="10368" w:type="dxa"/>
            <w:gridSpan w:val="2"/>
          </w:tcPr>
          <w:p w:rsidR="00C278E0" w:rsidRDefault="00C278E0"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Comisionada</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C278E0" w:rsidRDefault="00C278E0"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C2445" w:rsidRPr="00120510" w:rsidTr="00D600EF">
        <w:trPr>
          <w:jc w:val="center"/>
        </w:trPr>
        <w:tc>
          <w:tcPr>
            <w:tcW w:w="10368" w:type="dxa"/>
            <w:gridSpan w:val="2"/>
          </w:tcPr>
          <w:p w:rsidR="001C2445" w:rsidRDefault="001C2445" w:rsidP="00D600EF">
            <w:pPr>
              <w:jc w:val="center"/>
              <w:rPr>
                <w:rFonts w:ascii="Palatino Linotype" w:hAnsi="Palatino Linotype" w:cs="Arial"/>
                <w:b/>
                <w:lang w:val="es-ES_tradnl"/>
              </w:rPr>
            </w:pPr>
          </w:p>
          <w:p w:rsidR="0044577A" w:rsidRDefault="0044577A"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1C2445" w:rsidRDefault="001C2445" w:rsidP="004D34CA">
      <w:pPr>
        <w:ind w:right="49"/>
        <w:jc w:val="both"/>
        <w:rPr>
          <w:rFonts w:ascii="Palatino Linotype" w:hAnsi="Palatino Linotype"/>
          <w:sz w:val="20"/>
          <w:szCs w:val="22"/>
          <w:lang w:val="es-ES_tradnl"/>
        </w:rPr>
      </w:pPr>
    </w:p>
    <w:p w:rsidR="004D34CA" w:rsidRPr="004A0F21" w:rsidRDefault="004D34CA" w:rsidP="004D34CA">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100436">
        <w:rPr>
          <w:rFonts w:ascii="Palatino Linotype" w:hAnsi="Palatino Linotype"/>
          <w:sz w:val="20"/>
          <w:szCs w:val="22"/>
          <w:lang w:val="es-ES_tradnl"/>
        </w:rPr>
        <w:t>veintitrés</w:t>
      </w:r>
      <w:r w:rsidRPr="004A0F21">
        <w:rPr>
          <w:rFonts w:ascii="Palatino Linotype" w:hAnsi="Palatino Linotype"/>
          <w:sz w:val="20"/>
          <w:szCs w:val="22"/>
          <w:lang w:val="es-ES_tradnl"/>
        </w:rPr>
        <w:t xml:space="preserve"> de </w:t>
      </w:r>
      <w:r w:rsidR="00100436">
        <w:rPr>
          <w:rFonts w:ascii="Palatino Linotype" w:hAnsi="Palatino Linotype"/>
          <w:sz w:val="20"/>
          <w:szCs w:val="22"/>
          <w:lang w:val="es-ES_tradnl"/>
        </w:rPr>
        <w:t>enero</w:t>
      </w:r>
      <w:r w:rsidRPr="004A0F21">
        <w:rPr>
          <w:rFonts w:ascii="Palatino Linotype" w:hAnsi="Palatino Linotype"/>
          <w:sz w:val="20"/>
          <w:szCs w:val="22"/>
          <w:lang w:val="es-ES_tradnl"/>
        </w:rPr>
        <w:t xml:space="preserve"> de dos mil dieci</w:t>
      </w:r>
      <w:r w:rsidR="00100436">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100436">
        <w:rPr>
          <w:rFonts w:ascii="Palatino Linotype" w:hAnsi="Palatino Linotype"/>
          <w:sz w:val="20"/>
          <w:szCs w:val="22"/>
          <w:lang w:val="es-ES_tradnl"/>
        </w:rPr>
        <w:t>4152</w:t>
      </w:r>
      <w:r w:rsidRPr="004A0F21">
        <w:rPr>
          <w:rFonts w:ascii="Palatino Linotype" w:hAnsi="Palatino Linotype"/>
          <w:sz w:val="20"/>
          <w:szCs w:val="22"/>
          <w:lang w:val="es-ES_tradnl"/>
        </w:rPr>
        <w:t>/INFOEM/IP/RR/2018</w:t>
      </w:r>
      <w:r w:rsidR="006E0AFE">
        <w:rPr>
          <w:rFonts w:ascii="Palatino Linotype" w:hAnsi="Palatino Linotype"/>
          <w:sz w:val="20"/>
          <w:szCs w:val="22"/>
          <w:lang w:val="es-ES_tradnl"/>
        </w:rPr>
        <w:t xml:space="preserve"> y </w:t>
      </w:r>
      <w:r w:rsidR="00100436">
        <w:rPr>
          <w:rFonts w:ascii="Palatino Linotype" w:hAnsi="Palatino Linotype"/>
          <w:sz w:val="20"/>
          <w:szCs w:val="22"/>
          <w:lang w:val="es-ES_tradnl"/>
        </w:rPr>
        <w:t>04153</w:t>
      </w:r>
      <w:r w:rsidR="006E0AFE" w:rsidRPr="004A0F21">
        <w:rPr>
          <w:rFonts w:ascii="Palatino Linotype" w:hAnsi="Palatino Linotype"/>
          <w:sz w:val="20"/>
          <w:szCs w:val="22"/>
          <w:lang w:val="es-ES_tradnl"/>
        </w:rPr>
        <w:t>/INFOEM/IP/RR/2018</w:t>
      </w:r>
      <w:r w:rsidR="00100436">
        <w:rPr>
          <w:rFonts w:ascii="Palatino Linotype" w:hAnsi="Palatino Linotype"/>
          <w:sz w:val="20"/>
          <w:szCs w:val="22"/>
          <w:lang w:val="es-ES_tradnl"/>
        </w:rPr>
        <w:t xml:space="preserve"> acumulados</w:t>
      </w:r>
      <w:r w:rsidRPr="004A0F21">
        <w:rPr>
          <w:rFonts w:ascii="Palatino Linotype" w:hAnsi="Palatino Linotype"/>
          <w:sz w:val="20"/>
          <w:szCs w:val="22"/>
          <w:lang w:val="es-ES_tradnl"/>
        </w:rPr>
        <w:t>.</w:t>
      </w:r>
    </w:p>
    <w:p w:rsidR="007E1FF4" w:rsidRPr="00C278E0" w:rsidRDefault="004D34CA" w:rsidP="00C278E0">
      <w:pPr>
        <w:ind w:right="49"/>
        <w:jc w:val="both"/>
        <w:rPr>
          <w:rFonts w:ascii="Palatino Linotype" w:hAnsi="Palatino Linotype" w:cs="Arial"/>
        </w:rPr>
      </w:pPr>
      <w:r w:rsidRPr="004A0F21">
        <w:rPr>
          <w:rFonts w:ascii="Palatino Linotype" w:hAnsi="Palatino Linotype"/>
          <w:sz w:val="20"/>
          <w:szCs w:val="20"/>
          <w:lang w:val="es-ES_tradnl"/>
        </w:rPr>
        <w:t>YSM/LAGO</w:t>
      </w:r>
    </w:p>
    <w:sectPr w:rsidR="007E1FF4" w:rsidRPr="00C278E0" w:rsidSect="00E417E5">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0DB" w:rsidRDefault="00DE70DB" w:rsidP="00C80F8C">
      <w:r>
        <w:separator/>
      </w:r>
    </w:p>
  </w:endnote>
  <w:endnote w:type="continuationSeparator" w:id="0">
    <w:p w:rsidR="00DE70DB" w:rsidRDefault="00DE70D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0EF" w:rsidRPr="00F12350" w:rsidRDefault="00D600E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416B0">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416B0">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rsidR="00D600EF" w:rsidRDefault="00D600E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0EF" w:rsidRPr="00F12350" w:rsidRDefault="00D600E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416B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416B0">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rsidR="00D600EF" w:rsidRDefault="00D600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0DB" w:rsidRDefault="00DE70DB" w:rsidP="00C80F8C">
      <w:r>
        <w:separator/>
      </w:r>
    </w:p>
  </w:footnote>
  <w:footnote w:type="continuationSeparator" w:id="0">
    <w:p w:rsidR="00DE70DB" w:rsidRDefault="00DE70DB"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0EF" w:rsidRDefault="00D600EF" w:rsidP="006F30F8">
    <w:pPr>
      <w:pStyle w:val="Encabezado"/>
      <w:tabs>
        <w:tab w:val="clear" w:pos="4252"/>
        <w:tab w:val="clear" w:pos="8504"/>
        <w:tab w:val="left" w:pos="2326"/>
      </w:tabs>
    </w:pPr>
    <w:r>
      <w:t xml:space="preserve">                  </w:t>
    </w:r>
  </w:p>
  <w:tbl>
    <w:tblPr>
      <w:tblW w:w="6237" w:type="dxa"/>
      <w:tblInd w:w="3402" w:type="dxa"/>
      <w:tblLayout w:type="fixed"/>
      <w:tblLook w:val="04A0" w:firstRow="1" w:lastRow="0" w:firstColumn="1" w:lastColumn="0" w:noHBand="0" w:noVBand="1"/>
    </w:tblPr>
    <w:tblGrid>
      <w:gridCol w:w="2552"/>
      <w:gridCol w:w="3685"/>
    </w:tblGrid>
    <w:tr w:rsidR="00D600EF" w:rsidRPr="005A5E02" w:rsidTr="005B642C">
      <w:tc>
        <w:tcPr>
          <w:tcW w:w="2552" w:type="dxa"/>
          <w:shd w:val="clear" w:color="auto" w:fill="auto"/>
          <w:vAlign w:val="center"/>
        </w:tcPr>
        <w:p w:rsidR="00D600EF" w:rsidRPr="005A5E02" w:rsidRDefault="00D600EF"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D600EF" w:rsidRPr="005A5E02" w:rsidRDefault="00D600EF" w:rsidP="00EC7087">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4152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acumulado</w:t>
          </w:r>
        </w:p>
      </w:tc>
    </w:tr>
    <w:tr w:rsidR="00D600EF" w:rsidRPr="005A5E02" w:rsidTr="005B642C">
      <w:trPr>
        <w:trHeight w:val="228"/>
      </w:trPr>
      <w:tc>
        <w:tcPr>
          <w:tcW w:w="2552" w:type="dxa"/>
          <w:shd w:val="clear" w:color="auto" w:fill="auto"/>
          <w:vAlign w:val="center"/>
        </w:tcPr>
        <w:p w:rsidR="00D600EF" w:rsidRPr="005A5E02" w:rsidRDefault="00D600EF"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D600EF" w:rsidRPr="00927A01" w:rsidRDefault="00D600EF" w:rsidP="00EB4633">
          <w:pPr>
            <w:jc w:val="both"/>
            <w:rPr>
              <w:rFonts w:ascii="Palatino Linotype" w:hAnsi="Palatino Linotype"/>
              <w:b/>
              <w:sz w:val="22"/>
              <w:szCs w:val="22"/>
              <w:lang w:val="es-ES_tradnl"/>
            </w:rPr>
          </w:pPr>
          <w:r w:rsidRPr="00862DCE">
            <w:rPr>
              <w:rFonts w:ascii="Palatino Linotype" w:hAnsi="Palatino Linotype"/>
              <w:b/>
              <w:sz w:val="22"/>
              <w:szCs w:val="22"/>
            </w:rPr>
            <w:t>Universidad Politécnica del Valle de Toluca</w:t>
          </w:r>
        </w:p>
      </w:tc>
    </w:tr>
    <w:tr w:rsidR="00D600EF" w:rsidRPr="005A5E02" w:rsidTr="005B642C">
      <w:tc>
        <w:tcPr>
          <w:tcW w:w="2552" w:type="dxa"/>
          <w:shd w:val="clear" w:color="auto" w:fill="auto"/>
          <w:vAlign w:val="center"/>
        </w:tcPr>
        <w:p w:rsidR="00D600EF" w:rsidRPr="005A5E02" w:rsidRDefault="00D600EF"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D600EF" w:rsidRPr="005A5E02" w:rsidRDefault="00D600EF"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D600EF" w:rsidRDefault="00D600EF"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402" w:type="dxa"/>
      <w:tblLayout w:type="fixed"/>
      <w:tblLook w:val="04A0" w:firstRow="1" w:lastRow="0" w:firstColumn="1" w:lastColumn="0" w:noHBand="0" w:noVBand="1"/>
    </w:tblPr>
    <w:tblGrid>
      <w:gridCol w:w="2552"/>
      <w:gridCol w:w="3685"/>
    </w:tblGrid>
    <w:tr w:rsidR="00D600EF" w:rsidRPr="005A5E02" w:rsidTr="00234C4A">
      <w:tc>
        <w:tcPr>
          <w:tcW w:w="2552" w:type="dxa"/>
          <w:shd w:val="clear" w:color="auto" w:fill="auto"/>
          <w:vAlign w:val="center"/>
        </w:tcPr>
        <w:p w:rsidR="00D600EF" w:rsidRPr="005A5E02" w:rsidRDefault="00D600E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D600EF" w:rsidRDefault="00D600EF" w:rsidP="00EB4633">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4152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w:t>
          </w:r>
        </w:p>
        <w:p w:rsidR="00D600EF" w:rsidRPr="005A5E02" w:rsidRDefault="00D600EF" w:rsidP="00EC7087">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4153</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D600EF" w:rsidRPr="005A5E02" w:rsidTr="00234C4A">
      <w:tc>
        <w:tcPr>
          <w:tcW w:w="2552" w:type="dxa"/>
          <w:shd w:val="clear" w:color="auto" w:fill="auto"/>
          <w:vAlign w:val="center"/>
        </w:tcPr>
        <w:p w:rsidR="00D600EF" w:rsidRPr="005A5E02" w:rsidRDefault="00D600E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D600EF" w:rsidRPr="00927A01" w:rsidRDefault="0041436F" w:rsidP="00FA33CA">
          <w:pPr>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sidR="00D600E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D600E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D600EF" w:rsidRPr="005A5E02" w:rsidTr="00234C4A">
      <w:trPr>
        <w:trHeight w:val="228"/>
      </w:trPr>
      <w:tc>
        <w:tcPr>
          <w:tcW w:w="2552" w:type="dxa"/>
          <w:shd w:val="clear" w:color="auto" w:fill="auto"/>
          <w:vAlign w:val="center"/>
        </w:tcPr>
        <w:p w:rsidR="00D600EF" w:rsidRPr="005A5E02" w:rsidRDefault="00D600EF"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D600EF" w:rsidRPr="00927A01" w:rsidRDefault="00D600EF" w:rsidP="00EB4633">
          <w:pPr>
            <w:jc w:val="both"/>
            <w:rPr>
              <w:rFonts w:ascii="Palatino Linotype" w:hAnsi="Palatino Linotype"/>
              <w:b/>
              <w:sz w:val="22"/>
              <w:szCs w:val="22"/>
              <w:lang w:val="es-ES_tradnl"/>
            </w:rPr>
          </w:pPr>
          <w:r w:rsidRPr="00862DCE">
            <w:rPr>
              <w:rFonts w:ascii="Palatino Linotype" w:hAnsi="Palatino Linotype"/>
              <w:b/>
              <w:sz w:val="22"/>
              <w:szCs w:val="22"/>
            </w:rPr>
            <w:t>Universidad Politécnica del Valle de Toluca</w:t>
          </w:r>
        </w:p>
      </w:tc>
    </w:tr>
    <w:tr w:rsidR="00D600EF" w:rsidRPr="005A5E02" w:rsidTr="00234C4A">
      <w:tc>
        <w:tcPr>
          <w:tcW w:w="2552" w:type="dxa"/>
          <w:shd w:val="clear" w:color="auto" w:fill="auto"/>
          <w:vAlign w:val="center"/>
        </w:tcPr>
        <w:p w:rsidR="00D600EF" w:rsidRPr="005A5E02" w:rsidRDefault="00D600EF"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D600EF" w:rsidRPr="005A5E02" w:rsidRDefault="00D600EF"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D600EF" w:rsidRDefault="00D600EF">
    <w:pPr>
      <w:pStyle w:val="Encabezado"/>
    </w:pPr>
  </w:p>
  <w:p w:rsidR="00D600EF" w:rsidRDefault="00D600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3">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5"/>
  </w:num>
  <w:num w:numId="2">
    <w:abstractNumId w:val="3"/>
  </w:num>
  <w:num w:numId="3">
    <w:abstractNumId w:val="12"/>
  </w:num>
  <w:num w:numId="4">
    <w:abstractNumId w:val="6"/>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9"/>
  </w:num>
  <w:num w:numId="9">
    <w:abstractNumId w:val="2"/>
  </w:num>
  <w:num w:numId="10">
    <w:abstractNumId w:val="13"/>
  </w:num>
  <w:num w:numId="11">
    <w:abstractNumId w:val="16"/>
  </w:num>
  <w:num w:numId="12">
    <w:abstractNumId w:val="5"/>
  </w:num>
  <w:num w:numId="13">
    <w:abstractNumId w:val="4"/>
  </w:num>
  <w:num w:numId="14">
    <w:abstractNumId w:val="17"/>
  </w:num>
  <w:num w:numId="15">
    <w:abstractNumId w:val="11"/>
  </w:num>
  <w:num w:numId="16">
    <w:abstractNumId w:val="7"/>
  </w:num>
  <w:num w:numId="17">
    <w:abstractNumId w:val="1"/>
  </w:num>
  <w:num w:numId="18">
    <w:abstractNumId w:val="10"/>
  </w:num>
  <w:num w:numId="19">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4B9"/>
    <w:rsid w:val="00007BFB"/>
    <w:rsid w:val="000102BF"/>
    <w:rsid w:val="00011730"/>
    <w:rsid w:val="00011E78"/>
    <w:rsid w:val="000121F1"/>
    <w:rsid w:val="0001449B"/>
    <w:rsid w:val="00015040"/>
    <w:rsid w:val="00015682"/>
    <w:rsid w:val="00017239"/>
    <w:rsid w:val="00017D62"/>
    <w:rsid w:val="00017DEC"/>
    <w:rsid w:val="00021550"/>
    <w:rsid w:val="00021A61"/>
    <w:rsid w:val="00021A8E"/>
    <w:rsid w:val="00022392"/>
    <w:rsid w:val="0002286D"/>
    <w:rsid w:val="00023F0E"/>
    <w:rsid w:val="00025F0D"/>
    <w:rsid w:val="00026229"/>
    <w:rsid w:val="00030168"/>
    <w:rsid w:val="000303DA"/>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70FE"/>
    <w:rsid w:val="00047E4B"/>
    <w:rsid w:val="0005040C"/>
    <w:rsid w:val="000528B6"/>
    <w:rsid w:val="000543DA"/>
    <w:rsid w:val="000554B4"/>
    <w:rsid w:val="00057B34"/>
    <w:rsid w:val="0006124E"/>
    <w:rsid w:val="000623F4"/>
    <w:rsid w:val="00062A6B"/>
    <w:rsid w:val="00063D80"/>
    <w:rsid w:val="00063DD3"/>
    <w:rsid w:val="000650FA"/>
    <w:rsid w:val="000675B0"/>
    <w:rsid w:val="00067BB2"/>
    <w:rsid w:val="0007052D"/>
    <w:rsid w:val="000709B9"/>
    <w:rsid w:val="0007434D"/>
    <w:rsid w:val="00074E94"/>
    <w:rsid w:val="00076612"/>
    <w:rsid w:val="00080AC5"/>
    <w:rsid w:val="00081782"/>
    <w:rsid w:val="00081FC7"/>
    <w:rsid w:val="00082AFC"/>
    <w:rsid w:val="000839CE"/>
    <w:rsid w:val="0008542A"/>
    <w:rsid w:val="00085610"/>
    <w:rsid w:val="00085D4A"/>
    <w:rsid w:val="000866B8"/>
    <w:rsid w:val="00086C1F"/>
    <w:rsid w:val="00086F62"/>
    <w:rsid w:val="000871A1"/>
    <w:rsid w:val="00091A8A"/>
    <w:rsid w:val="000936E2"/>
    <w:rsid w:val="0009408F"/>
    <w:rsid w:val="000957AA"/>
    <w:rsid w:val="000A02C3"/>
    <w:rsid w:val="000A146C"/>
    <w:rsid w:val="000A1D24"/>
    <w:rsid w:val="000A3006"/>
    <w:rsid w:val="000A352B"/>
    <w:rsid w:val="000A5A50"/>
    <w:rsid w:val="000A5ED9"/>
    <w:rsid w:val="000A62AB"/>
    <w:rsid w:val="000A686C"/>
    <w:rsid w:val="000A6B77"/>
    <w:rsid w:val="000A7741"/>
    <w:rsid w:val="000B0A96"/>
    <w:rsid w:val="000B0BC0"/>
    <w:rsid w:val="000B34A2"/>
    <w:rsid w:val="000B3FFD"/>
    <w:rsid w:val="000B5F0E"/>
    <w:rsid w:val="000B6AC3"/>
    <w:rsid w:val="000B6B38"/>
    <w:rsid w:val="000B721E"/>
    <w:rsid w:val="000B73BF"/>
    <w:rsid w:val="000C038F"/>
    <w:rsid w:val="000C2166"/>
    <w:rsid w:val="000C264E"/>
    <w:rsid w:val="000C4453"/>
    <w:rsid w:val="000C44EA"/>
    <w:rsid w:val="000C5EF0"/>
    <w:rsid w:val="000C7231"/>
    <w:rsid w:val="000D059A"/>
    <w:rsid w:val="000D06E4"/>
    <w:rsid w:val="000D12E5"/>
    <w:rsid w:val="000D13D0"/>
    <w:rsid w:val="000D2CD5"/>
    <w:rsid w:val="000D2D89"/>
    <w:rsid w:val="000D45A0"/>
    <w:rsid w:val="000D4A93"/>
    <w:rsid w:val="000D4F1A"/>
    <w:rsid w:val="000D5E2F"/>
    <w:rsid w:val="000D6E71"/>
    <w:rsid w:val="000D73F2"/>
    <w:rsid w:val="000D79A6"/>
    <w:rsid w:val="000D7AF5"/>
    <w:rsid w:val="000E050B"/>
    <w:rsid w:val="000E12BF"/>
    <w:rsid w:val="000E13E3"/>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7D1"/>
    <w:rsid w:val="000F3B3D"/>
    <w:rsid w:val="000F3EDD"/>
    <w:rsid w:val="000F4A5F"/>
    <w:rsid w:val="000F785D"/>
    <w:rsid w:val="000F7C07"/>
    <w:rsid w:val="00100436"/>
    <w:rsid w:val="00101EA3"/>
    <w:rsid w:val="001079F2"/>
    <w:rsid w:val="00110B24"/>
    <w:rsid w:val="00112882"/>
    <w:rsid w:val="00112F90"/>
    <w:rsid w:val="001144A5"/>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1ED7"/>
    <w:rsid w:val="00132153"/>
    <w:rsid w:val="00132A8A"/>
    <w:rsid w:val="00132D1C"/>
    <w:rsid w:val="00132E57"/>
    <w:rsid w:val="0013333E"/>
    <w:rsid w:val="0013381E"/>
    <w:rsid w:val="001338F3"/>
    <w:rsid w:val="00133EB3"/>
    <w:rsid w:val="00135054"/>
    <w:rsid w:val="00136190"/>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146B"/>
    <w:rsid w:val="001624D1"/>
    <w:rsid w:val="00163ECD"/>
    <w:rsid w:val="00164588"/>
    <w:rsid w:val="00165265"/>
    <w:rsid w:val="00165A2B"/>
    <w:rsid w:val="00165C15"/>
    <w:rsid w:val="001660DF"/>
    <w:rsid w:val="00166117"/>
    <w:rsid w:val="00167972"/>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4E"/>
    <w:rsid w:val="002314A5"/>
    <w:rsid w:val="0023271C"/>
    <w:rsid w:val="002336C9"/>
    <w:rsid w:val="00234C4A"/>
    <w:rsid w:val="00234DC9"/>
    <w:rsid w:val="002374FD"/>
    <w:rsid w:val="002375D2"/>
    <w:rsid w:val="00241773"/>
    <w:rsid w:val="00241964"/>
    <w:rsid w:val="00242306"/>
    <w:rsid w:val="002434FE"/>
    <w:rsid w:val="0024350E"/>
    <w:rsid w:val="00243685"/>
    <w:rsid w:val="002438C0"/>
    <w:rsid w:val="00244A1E"/>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70BF"/>
    <w:rsid w:val="002A7C44"/>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4BF3"/>
    <w:rsid w:val="002D7413"/>
    <w:rsid w:val="002E0738"/>
    <w:rsid w:val="002E1174"/>
    <w:rsid w:val="002E1E76"/>
    <w:rsid w:val="002E5760"/>
    <w:rsid w:val="002E5F1C"/>
    <w:rsid w:val="002F28B0"/>
    <w:rsid w:val="002F2B5F"/>
    <w:rsid w:val="002F43A9"/>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137E"/>
    <w:rsid w:val="003435F5"/>
    <w:rsid w:val="0034510A"/>
    <w:rsid w:val="003451BB"/>
    <w:rsid w:val="00345760"/>
    <w:rsid w:val="003468B6"/>
    <w:rsid w:val="00346D1C"/>
    <w:rsid w:val="00346F50"/>
    <w:rsid w:val="00347BEE"/>
    <w:rsid w:val="00352216"/>
    <w:rsid w:val="003523D5"/>
    <w:rsid w:val="00352920"/>
    <w:rsid w:val="00353360"/>
    <w:rsid w:val="0035351D"/>
    <w:rsid w:val="003538C9"/>
    <w:rsid w:val="00353AB5"/>
    <w:rsid w:val="00356016"/>
    <w:rsid w:val="00356E6C"/>
    <w:rsid w:val="00356EDD"/>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920EA"/>
    <w:rsid w:val="00393CEF"/>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C0DBA"/>
    <w:rsid w:val="003C2027"/>
    <w:rsid w:val="003C25A2"/>
    <w:rsid w:val="003C2683"/>
    <w:rsid w:val="003D1B5F"/>
    <w:rsid w:val="003D2654"/>
    <w:rsid w:val="003D4287"/>
    <w:rsid w:val="003D4BE8"/>
    <w:rsid w:val="003D4EE5"/>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ED1"/>
    <w:rsid w:val="0040006B"/>
    <w:rsid w:val="00402840"/>
    <w:rsid w:val="0040295D"/>
    <w:rsid w:val="00406C92"/>
    <w:rsid w:val="00410F2A"/>
    <w:rsid w:val="0041436F"/>
    <w:rsid w:val="00415940"/>
    <w:rsid w:val="00415E93"/>
    <w:rsid w:val="0041782E"/>
    <w:rsid w:val="004232FA"/>
    <w:rsid w:val="0042416A"/>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77A"/>
    <w:rsid w:val="004458A8"/>
    <w:rsid w:val="00446449"/>
    <w:rsid w:val="00447B7E"/>
    <w:rsid w:val="00451D44"/>
    <w:rsid w:val="00453310"/>
    <w:rsid w:val="0045546D"/>
    <w:rsid w:val="0045562A"/>
    <w:rsid w:val="004556C5"/>
    <w:rsid w:val="00456A96"/>
    <w:rsid w:val="004615E4"/>
    <w:rsid w:val="004628AC"/>
    <w:rsid w:val="00463390"/>
    <w:rsid w:val="004646AF"/>
    <w:rsid w:val="00464B80"/>
    <w:rsid w:val="00470D81"/>
    <w:rsid w:val="0047181A"/>
    <w:rsid w:val="00475702"/>
    <w:rsid w:val="004759A3"/>
    <w:rsid w:val="00475C99"/>
    <w:rsid w:val="0047646D"/>
    <w:rsid w:val="00477507"/>
    <w:rsid w:val="0048151C"/>
    <w:rsid w:val="00481717"/>
    <w:rsid w:val="00483D64"/>
    <w:rsid w:val="0048428C"/>
    <w:rsid w:val="0048543D"/>
    <w:rsid w:val="00487321"/>
    <w:rsid w:val="004877F2"/>
    <w:rsid w:val="00491251"/>
    <w:rsid w:val="00491EA0"/>
    <w:rsid w:val="0049280E"/>
    <w:rsid w:val="00495DE1"/>
    <w:rsid w:val="00495EBF"/>
    <w:rsid w:val="004A044B"/>
    <w:rsid w:val="004A09C8"/>
    <w:rsid w:val="004A0BAE"/>
    <w:rsid w:val="004A2224"/>
    <w:rsid w:val="004A2364"/>
    <w:rsid w:val="004A26E7"/>
    <w:rsid w:val="004A434C"/>
    <w:rsid w:val="004A4702"/>
    <w:rsid w:val="004A4E04"/>
    <w:rsid w:val="004A6839"/>
    <w:rsid w:val="004A7699"/>
    <w:rsid w:val="004B147F"/>
    <w:rsid w:val="004B35B5"/>
    <w:rsid w:val="004B3F2C"/>
    <w:rsid w:val="004C09A0"/>
    <w:rsid w:val="004C0D99"/>
    <w:rsid w:val="004C32BD"/>
    <w:rsid w:val="004C35DC"/>
    <w:rsid w:val="004C6ACC"/>
    <w:rsid w:val="004C7BC8"/>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F14"/>
    <w:rsid w:val="004F5C19"/>
    <w:rsid w:val="004F7218"/>
    <w:rsid w:val="00500644"/>
    <w:rsid w:val="00501BBE"/>
    <w:rsid w:val="0050244F"/>
    <w:rsid w:val="0050516E"/>
    <w:rsid w:val="005056DB"/>
    <w:rsid w:val="0050666A"/>
    <w:rsid w:val="00510D55"/>
    <w:rsid w:val="005111F1"/>
    <w:rsid w:val="00512B66"/>
    <w:rsid w:val="00513BDB"/>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64D2"/>
    <w:rsid w:val="005900AA"/>
    <w:rsid w:val="005910F6"/>
    <w:rsid w:val="005936BF"/>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7FF2"/>
    <w:rsid w:val="005B0051"/>
    <w:rsid w:val="005B0E92"/>
    <w:rsid w:val="005B1193"/>
    <w:rsid w:val="005B1AD9"/>
    <w:rsid w:val="005B27CA"/>
    <w:rsid w:val="005B28C4"/>
    <w:rsid w:val="005B4407"/>
    <w:rsid w:val="005B4CB5"/>
    <w:rsid w:val="005B5192"/>
    <w:rsid w:val="005B642C"/>
    <w:rsid w:val="005B6FFA"/>
    <w:rsid w:val="005B7D0F"/>
    <w:rsid w:val="005C16EA"/>
    <w:rsid w:val="005C197D"/>
    <w:rsid w:val="005C26B3"/>
    <w:rsid w:val="005C2850"/>
    <w:rsid w:val="005C5F94"/>
    <w:rsid w:val="005C633E"/>
    <w:rsid w:val="005D1175"/>
    <w:rsid w:val="005D2AEA"/>
    <w:rsid w:val="005D36D2"/>
    <w:rsid w:val="005D3D74"/>
    <w:rsid w:val="005D4C26"/>
    <w:rsid w:val="005D6096"/>
    <w:rsid w:val="005D7D2D"/>
    <w:rsid w:val="005D7EE9"/>
    <w:rsid w:val="005E154C"/>
    <w:rsid w:val="005E1B00"/>
    <w:rsid w:val="005E1E17"/>
    <w:rsid w:val="005E3F8E"/>
    <w:rsid w:val="005E49D8"/>
    <w:rsid w:val="005E5A37"/>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14FC"/>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16B0"/>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4699"/>
    <w:rsid w:val="00664EF4"/>
    <w:rsid w:val="00665004"/>
    <w:rsid w:val="006656D8"/>
    <w:rsid w:val="00670713"/>
    <w:rsid w:val="00670ED7"/>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52A"/>
    <w:rsid w:val="006A0624"/>
    <w:rsid w:val="006A13CF"/>
    <w:rsid w:val="006A24CC"/>
    <w:rsid w:val="006A4357"/>
    <w:rsid w:val="006A5A7E"/>
    <w:rsid w:val="006A68BB"/>
    <w:rsid w:val="006A76F3"/>
    <w:rsid w:val="006A7D91"/>
    <w:rsid w:val="006A7DDD"/>
    <w:rsid w:val="006B07A8"/>
    <w:rsid w:val="006B4541"/>
    <w:rsid w:val="006B617F"/>
    <w:rsid w:val="006B6AD9"/>
    <w:rsid w:val="006B7D73"/>
    <w:rsid w:val="006B7F8B"/>
    <w:rsid w:val="006C0114"/>
    <w:rsid w:val="006C0C28"/>
    <w:rsid w:val="006C1311"/>
    <w:rsid w:val="006C26EF"/>
    <w:rsid w:val="006C324A"/>
    <w:rsid w:val="006C408A"/>
    <w:rsid w:val="006C4F89"/>
    <w:rsid w:val="006D08F4"/>
    <w:rsid w:val="006D0A70"/>
    <w:rsid w:val="006D3830"/>
    <w:rsid w:val="006D6077"/>
    <w:rsid w:val="006D62DC"/>
    <w:rsid w:val="006D7B05"/>
    <w:rsid w:val="006D7F35"/>
    <w:rsid w:val="006E0792"/>
    <w:rsid w:val="006E0AFE"/>
    <w:rsid w:val="006E0D87"/>
    <w:rsid w:val="006E27E9"/>
    <w:rsid w:val="006E3027"/>
    <w:rsid w:val="006E5097"/>
    <w:rsid w:val="006E6389"/>
    <w:rsid w:val="006E6A8B"/>
    <w:rsid w:val="006F130C"/>
    <w:rsid w:val="006F30F8"/>
    <w:rsid w:val="006F59AC"/>
    <w:rsid w:val="006F5BB0"/>
    <w:rsid w:val="006F705B"/>
    <w:rsid w:val="006F7DDC"/>
    <w:rsid w:val="007029FB"/>
    <w:rsid w:val="0070335E"/>
    <w:rsid w:val="00703424"/>
    <w:rsid w:val="00703444"/>
    <w:rsid w:val="00703A1F"/>
    <w:rsid w:val="00703CD2"/>
    <w:rsid w:val="007053AB"/>
    <w:rsid w:val="00706343"/>
    <w:rsid w:val="00706CC8"/>
    <w:rsid w:val="00706D0B"/>
    <w:rsid w:val="0070703E"/>
    <w:rsid w:val="00707983"/>
    <w:rsid w:val="00710262"/>
    <w:rsid w:val="00711E44"/>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9C7"/>
    <w:rsid w:val="007A5B25"/>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CF4"/>
    <w:rsid w:val="007C550C"/>
    <w:rsid w:val="007C6273"/>
    <w:rsid w:val="007C692C"/>
    <w:rsid w:val="007C6F72"/>
    <w:rsid w:val="007D1195"/>
    <w:rsid w:val="007D2747"/>
    <w:rsid w:val="007D437E"/>
    <w:rsid w:val="007D4563"/>
    <w:rsid w:val="007D4E07"/>
    <w:rsid w:val="007D5397"/>
    <w:rsid w:val="007D56DD"/>
    <w:rsid w:val="007D5F4A"/>
    <w:rsid w:val="007D687E"/>
    <w:rsid w:val="007D6E65"/>
    <w:rsid w:val="007E1A9F"/>
    <w:rsid w:val="007E1FF4"/>
    <w:rsid w:val="007E4089"/>
    <w:rsid w:val="007E629D"/>
    <w:rsid w:val="007E64B1"/>
    <w:rsid w:val="007E79BE"/>
    <w:rsid w:val="007F42AA"/>
    <w:rsid w:val="008005FD"/>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49"/>
    <w:rsid w:val="00824E7B"/>
    <w:rsid w:val="008273B6"/>
    <w:rsid w:val="00830651"/>
    <w:rsid w:val="008324F6"/>
    <w:rsid w:val="008326F2"/>
    <w:rsid w:val="008336E9"/>
    <w:rsid w:val="00834677"/>
    <w:rsid w:val="008359D0"/>
    <w:rsid w:val="00836222"/>
    <w:rsid w:val="00836D3E"/>
    <w:rsid w:val="00842BC2"/>
    <w:rsid w:val="008433D4"/>
    <w:rsid w:val="00845BDD"/>
    <w:rsid w:val="0084607D"/>
    <w:rsid w:val="00846FB2"/>
    <w:rsid w:val="008506CB"/>
    <w:rsid w:val="00852A2B"/>
    <w:rsid w:val="00853977"/>
    <w:rsid w:val="0085458E"/>
    <w:rsid w:val="00854E15"/>
    <w:rsid w:val="0085626D"/>
    <w:rsid w:val="008579D9"/>
    <w:rsid w:val="00857A7B"/>
    <w:rsid w:val="008608C0"/>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46E7"/>
    <w:rsid w:val="00884B3C"/>
    <w:rsid w:val="0088589E"/>
    <w:rsid w:val="00886107"/>
    <w:rsid w:val="00886F62"/>
    <w:rsid w:val="0089030D"/>
    <w:rsid w:val="00890F12"/>
    <w:rsid w:val="008913BA"/>
    <w:rsid w:val="00892341"/>
    <w:rsid w:val="00892AFC"/>
    <w:rsid w:val="008946A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5BBC"/>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72A8"/>
    <w:rsid w:val="00907650"/>
    <w:rsid w:val="00907AED"/>
    <w:rsid w:val="0091053C"/>
    <w:rsid w:val="009111BD"/>
    <w:rsid w:val="009138A9"/>
    <w:rsid w:val="009151E0"/>
    <w:rsid w:val="00915BEB"/>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C2F"/>
    <w:rsid w:val="00942F93"/>
    <w:rsid w:val="00943B51"/>
    <w:rsid w:val="00944B64"/>
    <w:rsid w:val="00944EE8"/>
    <w:rsid w:val="00946FD4"/>
    <w:rsid w:val="00950909"/>
    <w:rsid w:val="00951852"/>
    <w:rsid w:val="00951E8D"/>
    <w:rsid w:val="00952D91"/>
    <w:rsid w:val="00954E86"/>
    <w:rsid w:val="00957B81"/>
    <w:rsid w:val="00961050"/>
    <w:rsid w:val="00961185"/>
    <w:rsid w:val="00961D80"/>
    <w:rsid w:val="009626EB"/>
    <w:rsid w:val="00963A3E"/>
    <w:rsid w:val="0096507D"/>
    <w:rsid w:val="009653CE"/>
    <w:rsid w:val="00965F90"/>
    <w:rsid w:val="0096689C"/>
    <w:rsid w:val="009678AC"/>
    <w:rsid w:val="00970ACE"/>
    <w:rsid w:val="00970E7D"/>
    <w:rsid w:val="009720D7"/>
    <w:rsid w:val="00974557"/>
    <w:rsid w:val="00975EB9"/>
    <w:rsid w:val="009760EC"/>
    <w:rsid w:val="009769F9"/>
    <w:rsid w:val="00980EC7"/>
    <w:rsid w:val="009810E4"/>
    <w:rsid w:val="00981532"/>
    <w:rsid w:val="00982361"/>
    <w:rsid w:val="00983762"/>
    <w:rsid w:val="0098579C"/>
    <w:rsid w:val="00985E95"/>
    <w:rsid w:val="00987103"/>
    <w:rsid w:val="00990131"/>
    <w:rsid w:val="00990C6D"/>
    <w:rsid w:val="00991753"/>
    <w:rsid w:val="00991D13"/>
    <w:rsid w:val="009A02C4"/>
    <w:rsid w:val="009A0491"/>
    <w:rsid w:val="009A0B3C"/>
    <w:rsid w:val="009A1DD4"/>
    <w:rsid w:val="009A1EEC"/>
    <w:rsid w:val="009A57EB"/>
    <w:rsid w:val="009A7FA5"/>
    <w:rsid w:val="009B1E76"/>
    <w:rsid w:val="009B2433"/>
    <w:rsid w:val="009B45AD"/>
    <w:rsid w:val="009B7712"/>
    <w:rsid w:val="009B7A1D"/>
    <w:rsid w:val="009C0885"/>
    <w:rsid w:val="009C0912"/>
    <w:rsid w:val="009C0CA8"/>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2924"/>
    <w:rsid w:val="009F5826"/>
    <w:rsid w:val="009F6CC3"/>
    <w:rsid w:val="009F6E89"/>
    <w:rsid w:val="009F7604"/>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53C1"/>
    <w:rsid w:val="00A45DAF"/>
    <w:rsid w:val="00A470D3"/>
    <w:rsid w:val="00A4781B"/>
    <w:rsid w:val="00A47838"/>
    <w:rsid w:val="00A50AF3"/>
    <w:rsid w:val="00A517B6"/>
    <w:rsid w:val="00A534B9"/>
    <w:rsid w:val="00A53623"/>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E1E"/>
    <w:rsid w:val="00A75128"/>
    <w:rsid w:val="00A759D1"/>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944"/>
    <w:rsid w:val="00AA5F32"/>
    <w:rsid w:val="00AA697E"/>
    <w:rsid w:val="00AB0960"/>
    <w:rsid w:val="00AB140D"/>
    <w:rsid w:val="00AB17EB"/>
    <w:rsid w:val="00AB1BC6"/>
    <w:rsid w:val="00AB229E"/>
    <w:rsid w:val="00AB2951"/>
    <w:rsid w:val="00AB3FCA"/>
    <w:rsid w:val="00AB4671"/>
    <w:rsid w:val="00AB5049"/>
    <w:rsid w:val="00AB607E"/>
    <w:rsid w:val="00AB7AF9"/>
    <w:rsid w:val="00AC03F9"/>
    <w:rsid w:val="00AC0B15"/>
    <w:rsid w:val="00AC1CAD"/>
    <w:rsid w:val="00AC2D20"/>
    <w:rsid w:val="00AC335E"/>
    <w:rsid w:val="00AC3C62"/>
    <w:rsid w:val="00AC4697"/>
    <w:rsid w:val="00AC4A54"/>
    <w:rsid w:val="00AC54C0"/>
    <w:rsid w:val="00AC7BC6"/>
    <w:rsid w:val="00AD129B"/>
    <w:rsid w:val="00AD16B6"/>
    <w:rsid w:val="00AD1988"/>
    <w:rsid w:val="00AD1B80"/>
    <w:rsid w:val="00AD22C3"/>
    <w:rsid w:val="00AD2FA5"/>
    <w:rsid w:val="00AD7325"/>
    <w:rsid w:val="00AE2370"/>
    <w:rsid w:val="00AE26E0"/>
    <w:rsid w:val="00AE3A3A"/>
    <w:rsid w:val="00AE3F40"/>
    <w:rsid w:val="00AE41F3"/>
    <w:rsid w:val="00AE4D95"/>
    <w:rsid w:val="00AF11D8"/>
    <w:rsid w:val="00AF14E4"/>
    <w:rsid w:val="00AF2502"/>
    <w:rsid w:val="00AF440A"/>
    <w:rsid w:val="00AF52B4"/>
    <w:rsid w:val="00B0030A"/>
    <w:rsid w:val="00B003B7"/>
    <w:rsid w:val="00B01DDC"/>
    <w:rsid w:val="00B01E0E"/>
    <w:rsid w:val="00B02724"/>
    <w:rsid w:val="00B02EC8"/>
    <w:rsid w:val="00B0488D"/>
    <w:rsid w:val="00B066CD"/>
    <w:rsid w:val="00B07498"/>
    <w:rsid w:val="00B074D3"/>
    <w:rsid w:val="00B07FCA"/>
    <w:rsid w:val="00B128CE"/>
    <w:rsid w:val="00B1434A"/>
    <w:rsid w:val="00B14E96"/>
    <w:rsid w:val="00B15B25"/>
    <w:rsid w:val="00B17275"/>
    <w:rsid w:val="00B20D84"/>
    <w:rsid w:val="00B214A6"/>
    <w:rsid w:val="00B23080"/>
    <w:rsid w:val="00B242A7"/>
    <w:rsid w:val="00B242D6"/>
    <w:rsid w:val="00B25195"/>
    <w:rsid w:val="00B25677"/>
    <w:rsid w:val="00B25839"/>
    <w:rsid w:val="00B25C9F"/>
    <w:rsid w:val="00B262D3"/>
    <w:rsid w:val="00B26D2D"/>
    <w:rsid w:val="00B2731D"/>
    <w:rsid w:val="00B2747E"/>
    <w:rsid w:val="00B2753F"/>
    <w:rsid w:val="00B31846"/>
    <w:rsid w:val="00B32071"/>
    <w:rsid w:val="00B32323"/>
    <w:rsid w:val="00B35285"/>
    <w:rsid w:val="00B35A1D"/>
    <w:rsid w:val="00B3614C"/>
    <w:rsid w:val="00B362AC"/>
    <w:rsid w:val="00B365A7"/>
    <w:rsid w:val="00B40655"/>
    <w:rsid w:val="00B4072B"/>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90759"/>
    <w:rsid w:val="00B90919"/>
    <w:rsid w:val="00B90EC1"/>
    <w:rsid w:val="00B919A7"/>
    <w:rsid w:val="00B9685B"/>
    <w:rsid w:val="00B97EB4"/>
    <w:rsid w:val="00BA0FE5"/>
    <w:rsid w:val="00BA205C"/>
    <w:rsid w:val="00BA2771"/>
    <w:rsid w:val="00BA2F9F"/>
    <w:rsid w:val="00BA3BE8"/>
    <w:rsid w:val="00BA5A6B"/>
    <w:rsid w:val="00BA7F6E"/>
    <w:rsid w:val="00BB10A4"/>
    <w:rsid w:val="00BB18A3"/>
    <w:rsid w:val="00BB31ED"/>
    <w:rsid w:val="00BB3A5B"/>
    <w:rsid w:val="00BB3E63"/>
    <w:rsid w:val="00BB51FB"/>
    <w:rsid w:val="00BB77E6"/>
    <w:rsid w:val="00BC0FE4"/>
    <w:rsid w:val="00BC11BB"/>
    <w:rsid w:val="00BC19F4"/>
    <w:rsid w:val="00BC4597"/>
    <w:rsid w:val="00BC4D41"/>
    <w:rsid w:val="00BC59DC"/>
    <w:rsid w:val="00BC5D8E"/>
    <w:rsid w:val="00BC6440"/>
    <w:rsid w:val="00BC6A55"/>
    <w:rsid w:val="00BC73DB"/>
    <w:rsid w:val="00BD1F6C"/>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4523"/>
    <w:rsid w:val="00BF4D96"/>
    <w:rsid w:val="00BF4F2D"/>
    <w:rsid w:val="00C024E4"/>
    <w:rsid w:val="00C02CFA"/>
    <w:rsid w:val="00C0481A"/>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8E0"/>
    <w:rsid w:val="00C27BDD"/>
    <w:rsid w:val="00C27D01"/>
    <w:rsid w:val="00C30087"/>
    <w:rsid w:val="00C355CD"/>
    <w:rsid w:val="00C360C6"/>
    <w:rsid w:val="00C36658"/>
    <w:rsid w:val="00C36B0F"/>
    <w:rsid w:val="00C37E07"/>
    <w:rsid w:val="00C40566"/>
    <w:rsid w:val="00C40A17"/>
    <w:rsid w:val="00C40DE5"/>
    <w:rsid w:val="00C446BE"/>
    <w:rsid w:val="00C45FBC"/>
    <w:rsid w:val="00C4690D"/>
    <w:rsid w:val="00C47C77"/>
    <w:rsid w:val="00C5026E"/>
    <w:rsid w:val="00C553A2"/>
    <w:rsid w:val="00C5608E"/>
    <w:rsid w:val="00C5670C"/>
    <w:rsid w:val="00C56BCB"/>
    <w:rsid w:val="00C570EF"/>
    <w:rsid w:val="00C571F1"/>
    <w:rsid w:val="00C5742D"/>
    <w:rsid w:val="00C60DD2"/>
    <w:rsid w:val="00C65492"/>
    <w:rsid w:val="00C65F98"/>
    <w:rsid w:val="00C65FC8"/>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4B38"/>
    <w:rsid w:val="00C85C73"/>
    <w:rsid w:val="00C85FD2"/>
    <w:rsid w:val="00C86E7B"/>
    <w:rsid w:val="00C90A04"/>
    <w:rsid w:val="00C90B8E"/>
    <w:rsid w:val="00C917B4"/>
    <w:rsid w:val="00C91CCF"/>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C70"/>
    <w:rsid w:val="00CF7FF9"/>
    <w:rsid w:val="00D054B2"/>
    <w:rsid w:val="00D06012"/>
    <w:rsid w:val="00D0682A"/>
    <w:rsid w:val="00D104F3"/>
    <w:rsid w:val="00D106EA"/>
    <w:rsid w:val="00D12181"/>
    <w:rsid w:val="00D12D13"/>
    <w:rsid w:val="00D134E8"/>
    <w:rsid w:val="00D14480"/>
    <w:rsid w:val="00D14C06"/>
    <w:rsid w:val="00D1556D"/>
    <w:rsid w:val="00D20056"/>
    <w:rsid w:val="00D21C5B"/>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5120E"/>
    <w:rsid w:val="00D519BE"/>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F0"/>
    <w:rsid w:val="00D72DAF"/>
    <w:rsid w:val="00D730F4"/>
    <w:rsid w:val="00D7321B"/>
    <w:rsid w:val="00D73B09"/>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C8C"/>
    <w:rsid w:val="00DB7B56"/>
    <w:rsid w:val="00DC0EA0"/>
    <w:rsid w:val="00DC104B"/>
    <w:rsid w:val="00DC1692"/>
    <w:rsid w:val="00DC21CF"/>
    <w:rsid w:val="00DC4820"/>
    <w:rsid w:val="00DC7F3D"/>
    <w:rsid w:val="00DD0ECB"/>
    <w:rsid w:val="00DD28B3"/>
    <w:rsid w:val="00DD2BD6"/>
    <w:rsid w:val="00DD3824"/>
    <w:rsid w:val="00DD3870"/>
    <w:rsid w:val="00DD3AF0"/>
    <w:rsid w:val="00DD5A98"/>
    <w:rsid w:val="00DE0A5C"/>
    <w:rsid w:val="00DE0CA0"/>
    <w:rsid w:val="00DE11A4"/>
    <w:rsid w:val="00DE1BB4"/>
    <w:rsid w:val="00DE1C07"/>
    <w:rsid w:val="00DE2FE4"/>
    <w:rsid w:val="00DE3280"/>
    <w:rsid w:val="00DE3D01"/>
    <w:rsid w:val="00DE67C2"/>
    <w:rsid w:val="00DE70DB"/>
    <w:rsid w:val="00DE7A3D"/>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E3B"/>
    <w:rsid w:val="00E05427"/>
    <w:rsid w:val="00E113DF"/>
    <w:rsid w:val="00E12DE7"/>
    <w:rsid w:val="00E142DE"/>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BE4"/>
    <w:rsid w:val="00E36EA6"/>
    <w:rsid w:val="00E37A3C"/>
    <w:rsid w:val="00E4111C"/>
    <w:rsid w:val="00E417E5"/>
    <w:rsid w:val="00E41A2B"/>
    <w:rsid w:val="00E42E49"/>
    <w:rsid w:val="00E436CB"/>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A16"/>
    <w:rsid w:val="00E77B59"/>
    <w:rsid w:val="00E77DAB"/>
    <w:rsid w:val="00E8045E"/>
    <w:rsid w:val="00E83145"/>
    <w:rsid w:val="00E83916"/>
    <w:rsid w:val="00E83ADC"/>
    <w:rsid w:val="00E84D4D"/>
    <w:rsid w:val="00E85A50"/>
    <w:rsid w:val="00E86942"/>
    <w:rsid w:val="00E86E4F"/>
    <w:rsid w:val="00E8700B"/>
    <w:rsid w:val="00E877F8"/>
    <w:rsid w:val="00E90975"/>
    <w:rsid w:val="00E91115"/>
    <w:rsid w:val="00E91672"/>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502C"/>
    <w:rsid w:val="00EB5451"/>
    <w:rsid w:val="00EB6102"/>
    <w:rsid w:val="00EB617F"/>
    <w:rsid w:val="00EB6194"/>
    <w:rsid w:val="00EB6819"/>
    <w:rsid w:val="00EC24F4"/>
    <w:rsid w:val="00EC3A5E"/>
    <w:rsid w:val="00EC3E73"/>
    <w:rsid w:val="00EC67E5"/>
    <w:rsid w:val="00EC7087"/>
    <w:rsid w:val="00EC71CE"/>
    <w:rsid w:val="00ED00C8"/>
    <w:rsid w:val="00ED13EB"/>
    <w:rsid w:val="00ED2F60"/>
    <w:rsid w:val="00ED495E"/>
    <w:rsid w:val="00ED4FBA"/>
    <w:rsid w:val="00ED5C1D"/>
    <w:rsid w:val="00ED663C"/>
    <w:rsid w:val="00ED72EB"/>
    <w:rsid w:val="00ED7585"/>
    <w:rsid w:val="00EE04D9"/>
    <w:rsid w:val="00EE0A5A"/>
    <w:rsid w:val="00EE4107"/>
    <w:rsid w:val="00EE4A8B"/>
    <w:rsid w:val="00EE4E85"/>
    <w:rsid w:val="00EE6716"/>
    <w:rsid w:val="00EF02B5"/>
    <w:rsid w:val="00EF38F3"/>
    <w:rsid w:val="00EF39AD"/>
    <w:rsid w:val="00EF41CC"/>
    <w:rsid w:val="00EF4C27"/>
    <w:rsid w:val="00EF56C1"/>
    <w:rsid w:val="00EF7A33"/>
    <w:rsid w:val="00F01A34"/>
    <w:rsid w:val="00F0644C"/>
    <w:rsid w:val="00F067AA"/>
    <w:rsid w:val="00F070A0"/>
    <w:rsid w:val="00F079CE"/>
    <w:rsid w:val="00F12350"/>
    <w:rsid w:val="00F12FFA"/>
    <w:rsid w:val="00F13D4E"/>
    <w:rsid w:val="00F143DF"/>
    <w:rsid w:val="00F14597"/>
    <w:rsid w:val="00F1477C"/>
    <w:rsid w:val="00F159ED"/>
    <w:rsid w:val="00F16E7C"/>
    <w:rsid w:val="00F17BAF"/>
    <w:rsid w:val="00F20507"/>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6F88"/>
    <w:rsid w:val="00F47268"/>
    <w:rsid w:val="00F50EC3"/>
    <w:rsid w:val="00F5109E"/>
    <w:rsid w:val="00F51C08"/>
    <w:rsid w:val="00F524C4"/>
    <w:rsid w:val="00F538FA"/>
    <w:rsid w:val="00F553D6"/>
    <w:rsid w:val="00F607F2"/>
    <w:rsid w:val="00F61CB6"/>
    <w:rsid w:val="00F6229D"/>
    <w:rsid w:val="00F62DF3"/>
    <w:rsid w:val="00F640D3"/>
    <w:rsid w:val="00F64E25"/>
    <w:rsid w:val="00F668BE"/>
    <w:rsid w:val="00F66F7B"/>
    <w:rsid w:val="00F7013E"/>
    <w:rsid w:val="00F7173C"/>
    <w:rsid w:val="00F7278D"/>
    <w:rsid w:val="00F73F82"/>
    <w:rsid w:val="00F74650"/>
    <w:rsid w:val="00F751AF"/>
    <w:rsid w:val="00F75590"/>
    <w:rsid w:val="00F76D43"/>
    <w:rsid w:val="00F77BFE"/>
    <w:rsid w:val="00F81607"/>
    <w:rsid w:val="00F84B92"/>
    <w:rsid w:val="00F85968"/>
    <w:rsid w:val="00F86EA9"/>
    <w:rsid w:val="00F87384"/>
    <w:rsid w:val="00F9083A"/>
    <w:rsid w:val="00F90EA3"/>
    <w:rsid w:val="00F915DC"/>
    <w:rsid w:val="00F9174B"/>
    <w:rsid w:val="00F943AD"/>
    <w:rsid w:val="00F9597B"/>
    <w:rsid w:val="00F95E4A"/>
    <w:rsid w:val="00F96140"/>
    <w:rsid w:val="00F9657E"/>
    <w:rsid w:val="00F9679D"/>
    <w:rsid w:val="00F97C05"/>
    <w:rsid w:val="00FA06EB"/>
    <w:rsid w:val="00FA31D5"/>
    <w:rsid w:val="00FA33CA"/>
    <w:rsid w:val="00FA3F70"/>
    <w:rsid w:val="00FA45D1"/>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1771"/>
    <w:rsid w:val="00FE1AD4"/>
    <w:rsid w:val="00FE2B08"/>
    <w:rsid w:val="00FE352D"/>
    <w:rsid w:val="00FE3578"/>
    <w:rsid w:val="00FE3B82"/>
    <w:rsid w:val="00FE4CCE"/>
    <w:rsid w:val="00FE6809"/>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4D75201-44A2-43F5-831F-9B9D5838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9EF29-E6C5-4C68-97F4-72421F060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45</Pages>
  <Words>9397</Words>
  <Characters>51689</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2017-11-23T19:19:00Z</cp:lastPrinted>
  <dcterms:created xsi:type="dcterms:W3CDTF">2019-02-15T20:34:00Z</dcterms:created>
  <dcterms:modified xsi:type="dcterms:W3CDTF">2019-03-06T15:37:00Z</dcterms:modified>
</cp:coreProperties>
</file>